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6"/>
        <w:gridCol w:w="2802"/>
        <w:gridCol w:w="2646"/>
        <w:gridCol w:w="2902"/>
      </w:tblGrid>
      <w:tr w:rsidR="00BB0474" w:rsidRPr="009A7A48" w:rsidTr="00786689">
        <w:trPr>
          <w:tblHeader/>
          <w:tblCellSpacing w:w="15" w:type="dxa"/>
        </w:trPr>
        <w:tc>
          <w:tcPr>
            <w:tcW w:w="0" w:type="auto"/>
            <w:gridSpan w:val="4"/>
            <w:vAlign w:val="center"/>
            <w:hideMark/>
          </w:tcPr>
          <w:p w:rsidR="00786689" w:rsidRPr="009A7A48" w:rsidRDefault="00786689" w:rsidP="00786689">
            <w:pPr>
              <w:spacing w:after="0" w:line="240" w:lineRule="auto"/>
              <w:jc w:val="center"/>
              <w:rPr>
                <w:rFonts w:eastAsia="Times New Roman" w:cstheme="minorHAnsi"/>
                <w:b/>
                <w:bCs/>
                <w:sz w:val="36"/>
                <w:lang w:eastAsia="en-GB"/>
              </w:rPr>
            </w:pPr>
            <w:r w:rsidRPr="009A7A48">
              <w:rPr>
                <w:rFonts w:eastAsia="Times New Roman" w:cstheme="minorHAnsi"/>
                <w:b/>
                <w:bCs/>
                <w:sz w:val="36"/>
                <w:lang w:eastAsia="en-GB"/>
              </w:rPr>
              <w:t>Causes of abdominal pain in children according to age</w:t>
            </w:r>
          </w:p>
        </w:tc>
      </w:tr>
      <w:tr w:rsidR="00BB0474" w:rsidRPr="009A7A48" w:rsidTr="00786689">
        <w:trPr>
          <w:tblCellSpacing w:w="15" w:type="dxa"/>
        </w:trPr>
        <w:tc>
          <w:tcPr>
            <w:tcW w:w="0" w:type="auto"/>
            <w:vAlign w:val="center"/>
            <w:hideMark/>
          </w:tcPr>
          <w:p w:rsidR="00786689" w:rsidRPr="009A7A48" w:rsidRDefault="00786689" w:rsidP="00786689">
            <w:pPr>
              <w:spacing w:after="0" w:line="240" w:lineRule="auto"/>
              <w:jc w:val="center"/>
              <w:rPr>
                <w:rFonts w:eastAsia="Times New Roman" w:cstheme="minorHAnsi"/>
                <w:lang w:eastAsia="en-GB"/>
              </w:rPr>
            </w:pPr>
            <w:r w:rsidRPr="009A7A48">
              <w:rPr>
                <w:rFonts w:eastAsia="Times New Roman" w:cstheme="minorHAnsi"/>
                <w:b/>
                <w:bCs/>
                <w:lang w:eastAsia="en-GB"/>
              </w:rPr>
              <w:t>Age group</w:t>
            </w:r>
          </w:p>
        </w:tc>
        <w:tc>
          <w:tcPr>
            <w:tcW w:w="0" w:type="auto"/>
            <w:vAlign w:val="center"/>
            <w:hideMark/>
          </w:tcPr>
          <w:p w:rsidR="00786689" w:rsidRPr="009A7A48" w:rsidRDefault="00786689" w:rsidP="00786689">
            <w:pPr>
              <w:spacing w:after="0" w:line="240" w:lineRule="auto"/>
              <w:jc w:val="center"/>
              <w:rPr>
                <w:rFonts w:eastAsia="Times New Roman" w:cstheme="minorHAnsi"/>
                <w:lang w:eastAsia="en-GB"/>
              </w:rPr>
            </w:pPr>
            <w:r w:rsidRPr="009A7A48">
              <w:rPr>
                <w:rFonts w:eastAsia="Times New Roman" w:cstheme="minorHAnsi"/>
                <w:b/>
                <w:bCs/>
                <w:lang w:eastAsia="en-GB"/>
              </w:rPr>
              <w:t>Medical causes</w:t>
            </w:r>
          </w:p>
        </w:tc>
        <w:tc>
          <w:tcPr>
            <w:tcW w:w="0" w:type="auto"/>
            <w:vAlign w:val="center"/>
            <w:hideMark/>
          </w:tcPr>
          <w:p w:rsidR="00786689" w:rsidRPr="009A7A48" w:rsidRDefault="00786689" w:rsidP="00786689">
            <w:pPr>
              <w:spacing w:after="0" w:line="240" w:lineRule="auto"/>
              <w:jc w:val="center"/>
              <w:rPr>
                <w:rFonts w:eastAsia="Times New Roman" w:cstheme="minorHAnsi"/>
                <w:lang w:eastAsia="en-GB"/>
              </w:rPr>
            </w:pPr>
            <w:r w:rsidRPr="009A7A48">
              <w:rPr>
                <w:rFonts w:eastAsia="Times New Roman" w:cstheme="minorHAnsi"/>
                <w:b/>
                <w:bCs/>
                <w:lang w:eastAsia="en-GB"/>
              </w:rPr>
              <w:t>Surgical causes</w:t>
            </w:r>
          </w:p>
        </w:tc>
        <w:tc>
          <w:tcPr>
            <w:tcW w:w="0" w:type="auto"/>
            <w:vAlign w:val="center"/>
            <w:hideMark/>
          </w:tcPr>
          <w:p w:rsidR="00786689" w:rsidRPr="009A7A48" w:rsidRDefault="00786689" w:rsidP="00786689">
            <w:pPr>
              <w:spacing w:after="0" w:line="240" w:lineRule="auto"/>
              <w:jc w:val="center"/>
              <w:rPr>
                <w:rFonts w:eastAsia="Times New Roman" w:cstheme="minorHAnsi"/>
                <w:lang w:eastAsia="en-GB"/>
              </w:rPr>
            </w:pPr>
            <w:r w:rsidRPr="009A7A48">
              <w:rPr>
                <w:rFonts w:eastAsia="Times New Roman" w:cstheme="minorHAnsi"/>
                <w:b/>
                <w:bCs/>
                <w:lang w:eastAsia="en-GB"/>
              </w:rPr>
              <w:t>Other causes</w:t>
            </w:r>
          </w:p>
        </w:tc>
      </w:tr>
      <w:tr w:rsidR="00BB0474" w:rsidRPr="009A7A48" w:rsidTr="00786689">
        <w:trPr>
          <w:tblCellSpacing w:w="15" w:type="dxa"/>
        </w:trPr>
        <w:tc>
          <w:tcPr>
            <w:tcW w:w="0" w:type="auto"/>
            <w:vAlign w:val="center"/>
            <w:hideMark/>
          </w:tcPr>
          <w:p w:rsidR="00786689" w:rsidRPr="009A7A48" w:rsidRDefault="00786689" w:rsidP="00786689">
            <w:pPr>
              <w:spacing w:after="0" w:line="240" w:lineRule="auto"/>
              <w:jc w:val="center"/>
              <w:rPr>
                <w:rFonts w:eastAsia="Times New Roman" w:cstheme="minorHAnsi"/>
                <w:lang w:eastAsia="en-GB"/>
              </w:rPr>
            </w:pPr>
            <w:r w:rsidRPr="009A7A48">
              <w:rPr>
                <w:rFonts w:eastAsia="Times New Roman" w:cstheme="minorHAnsi"/>
                <w:b/>
                <w:bCs/>
                <w:lang w:eastAsia="en-GB"/>
              </w:rPr>
              <w:t>Birth-1 year</w:t>
            </w:r>
          </w:p>
        </w:tc>
        <w:tc>
          <w:tcPr>
            <w:tcW w:w="0" w:type="auto"/>
            <w:vAlign w:val="center"/>
            <w:hideMark/>
          </w:tcPr>
          <w:p w:rsidR="00786689" w:rsidRPr="009A7A48" w:rsidRDefault="009A7A48" w:rsidP="00786689">
            <w:pPr>
              <w:numPr>
                <w:ilvl w:val="0"/>
                <w:numId w:val="1"/>
              </w:numPr>
              <w:spacing w:before="100" w:beforeAutospacing="1" w:after="100" w:afterAutospacing="1" w:line="240" w:lineRule="auto"/>
              <w:rPr>
                <w:rFonts w:eastAsia="Times New Roman" w:cstheme="minorHAnsi"/>
                <w:lang w:eastAsia="en-GB"/>
              </w:rPr>
            </w:pPr>
            <w:hyperlink r:id="rId6" w:history="1">
              <w:r w:rsidR="00786689" w:rsidRPr="009A7A48">
                <w:rPr>
                  <w:rFonts w:eastAsia="Times New Roman" w:cstheme="minorHAnsi"/>
                  <w:lang w:eastAsia="en-GB"/>
                </w:rPr>
                <w:t>Gastroenteritis</w:t>
              </w:r>
            </w:hyperlink>
          </w:p>
          <w:p w:rsidR="00786689" w:rsidRPr="009A7A48" w:rsidRDefault="009A7A48" w:rsidP="00786689">
            <w:pPr>
              <w:numPr>
                <w:ilvl w:val="0"/>
                <w:numId w:val="1"/>
              </w:numPr>
              <w:spacing w:before="100" w:beforeAutospacing="1" w:after="100" w:afterAutospacing="1" w:line="240" w:lineRule="auto"/>
              <w:rPr>
                <w:rFonts w:eastAsia="Times New Roman" w:cstheme="minorHAnsi"/>
                <w:lang w:eastAsia="en-GB"/>
              </w:rPr>
            </w:pPr>
            <w:hyperlink r:id="rId7" w:history="1">
              <w:r w:rsidR="00786689" w:rsidRPr="009A7A48">
                <w:rPr>
                  <w:rFonts w:eastAsia="Times New Roman" w:cstheme="minorHAnsi"/>
                  <w:lang w:eastAsia="en-GB"/>
                </w:rPr>
                <w:t>Constipation</w:t>
              </w:r>
            </w:hyperlink>
          </w:p>
          <w:p w:rsidR="00786689" w:rsidRPr="009A7A48" w:rsidRDefault="009A7A48" w:rsidP="00786689">
            <w:pPr>
              <w:numPr>
                <w:ilvl w:val="0"/>
                <w:numId w:val="1"/>
              </w:numPr>
              <w:spacing w:before="100" w:beforeAutospacing="1" w:after="100" w:afterAutospacing="1" w:line="240" w:lineRule="auto"/>
              <w:rPr>
                <w:rFonts w:eastAsia="Times New Roman" w:cstheme="minorHAnsi"/>
                <w:lang w:eastAsia="en-GB"/>
              </w:rPr>
            </w:pPr>
            <w:hyperlink r:id="rId8" w:history="1">
              <w:r w:rsidR="00786689" w:rsidRPr="009A7A48">
                <w:rPr>
                  <w:rFonts w:eastAsia="Times New Roman" w:cstheme="minorHAnsi"/>
                  <w:lang w:eastAsia="en-GB"/>
                </w:rPr>
                <w:t>Urinary tract infection</w:t>
              </w:r>
            </w:hyperlink>
            <w:r w:rsidR="00786689" w:rsidRPr="009A7A48">
              <w:rPr>
                <w:rFonts w:eastAsia="Times New Roman" w:cstheme="minorHAnsi"/>
                <w:lang w:eastAsia="en-GB"/>
              </w:rPr>
              <w:t xml:space="preserve"> (UTI)</w:t>
            </w:r>
          </w:p>
        </w:tc>
        <w:tc>
          <w:tcPr>
            <w:tcW w:w="0" w:type="auto"/>
            <w:vAlign w:val="center"/>
            <w:hideMark/>
          </w:tcPr>
          <w:p w:rsidR="00786689" w:rsidRPr="009A7A48" w:rsidRDefault="009A7A48" w:rsidP="00786689">
            <w:pPr>
              <w:numPr>
                <w:ilvl w:val="0"/>
                <w:numId w:val="2"/>
              </w:numPr>
              <w:spacing w:before="100" w:beforeAutospacing="1" w:after="100" w:afterAutospacing="1" w:line="240" w:lineRule="auto"/>
              <w:rPr>
                <w:rFonts w:eastAsia="Times New Roman" w:cstheme="minorHAnsi"/>
                <w:lang w:eastAsia="en-GB"/>
              </w:rPr>
            </w:pPr>
            <w:hyperlink r:id="rId9" w:history="1">
              <w:r w:rsidR="00786689" w:rsidRPr="009A7A48">
                <w:rPr>
                  <w:rFonts w:eastAsia="Times New Roman" w:cstheme="minorHAnsi"/>
                  <w:lang w:eastAsia="en-GB"/>
                </w:rPr>
                <w:t>Intussusception</w:t>
              </w:r>
            </w:hyperlink>
          </w:p>
          <w:p w:rsidR="00786689" w:rsidRPr="009A7A48" w:rsidRDefault="009A7A48" w:rsidP="00786689">
            <w:pPr>
              <w:numPr>
                <w:ilvl w:val="0"/>
                <w:numId w:val="2"/>
              </w:numPr>
              <w:spacing w:before="100" w:beforeAutospacing="1" w:after="100" w:afterAutospacing="1" w:line="240" w:lineRule="auto"/>
              <w:rPr>
                <w:rFonts w:eastAsia="Times New Roman" w:cstheme="minorHAnsi"/>
                <w:lang w:eastAsia="en-GB"/>
              </w:rPr>
            </w:pPr>
            <w:hyperlink r:id="rId10" w:history="1">
              <w:r w:rsidR="00786689" w:rsidRPr="009A7A48">
                <w:rPr>
                  <w:rFonts w:eastAsia="Times New Roman" w:cstheme="minorHAnsi"/>
                  <w:lang w:eastAsia="en-GB"/>
                </w:rPr>
                <w:t>Volvulus</w:t>
              </w:r>
            </w:hyperlink>
          </w:p>
          <w:p w:rsidR="00786689" w:rsidRPr="009A7A48" w:rsidRDefault="00786689" w:rsidP="00786689">
            <w:pPr>
              <w:numPr>
                <w:ilvl w:val="0"/>
                <w:numId w:val="2"/>
              </w:numPr>
              <w:spacing w:before="100" w:beforeAutospacing="1" w:after="100" w:afterAutospacing="1" w:line="240" w:lineRule="auto"/>
              <w:rPr>
                <w:rFonts w:eastAsia="Times New Roman" w:cstheme="minorHAnsi"/>
                <w:lang w:eastAsia="en-GB"/>
              </w:rPr>
            </w:pPr>
            <w:r w:rsidRPr="009A7A48">
              <w:rPr>
                <w:rFonts w:eastAsia="Times New Roman" w:cstheme="minorHAnsi"/>
                <w:lang w:eastAsia="en-GB"/>
              </w:rPr>
              <w:t>Incarcerated hernia</w:t>
            </w:r>
          </w:p>
        </w:tc>
        <w:tc>
          <w:tcPr>
            <w:tcW w:w="0" w:type="auto"/>
            <w:vAlign w:val="center"/>
            <w:hideMark/>
          </w:tcPr>
          <w:p w:rsidR="00786689" w:rsidRPr="009A7A48" w:rsidRDefault="009A7A48" w:rsidP="00786689">
            <w:pPr>
              <w:numPr>
                <w:ilvl w:val="0"/>
                <w:numId w:val="3"/>
              </w:numPr>
              <w:spacing w:before="100" w:beforeAutospacing="1" w:after="100" w:afterAutospacing="1" w:line="240" w:lineRule="auto"/>
              <w:rPr>
                <w:rFonts w:eastAsia="Times New Roman" w:cstheme="minorHAnsi"/>
                <w:lang w:eastAsia="en-GB"/>
              </w:rPr>
            </w:pPr>
            <w:hyperlink r:id="rId11" w:history="1">
              <w:r w:rsidR="00786689" w:rsidRPr="009A7A48">
                <w:rPr>
                  <w:rFonts w:eastAsia="Times New Roman" w:cstheme="minorHAnsi"/>
                  <w:lang w:eastAsia="en-GB"/>
                </w:rPr>
                <w:t>Infantile colic</w:t>
              </w:r>
            </w:hyperlink>
          </w:p>
          <w:p w:rsidR="00786689" w:rsidRPr="009A7A48" w:rsidRDefault="009A7A48" w:rsidP="00786689">
            <w:pPr>
              <w:numPr>
                <w:ilvl w:val="0"/>
                <w:numId w:val="3"/>
              </w:numPr>
              <w:spacing w:before="100" w:beforeAutospacing="1" w:after="100" w:afterAutospacing="1" w:line="240" w:lineRule="auto"/>
              <w:rPr>
                <w:rFonts w:eastAsia="Times New Roman" w:cstheme="minorHAnsi"/>
                <w:lang w:eastAsia="en-GB"/>
              </w:rPr>
            </w:pPr>
            <w:hyperlink r:id="rId12" w:history="1">
              <w:proofErr w:type="spellStart"/>
              <w:r w:rsidR="00786689" w:rsidRPr="009A7A48">
                <w:rPr>
                  <w:rFonts w:eastAsia="Times New Roman" w:cstheme="minorHAnsi"/>
                  <w:lang w:eastAsia="en-GB"/>
                </w:rPr>
                <w:t>Hirschsprung's</w:t>
              </w:r>
              <w:proofErr w:type="spellEnd"/>
              <w:r w:rsidR="00786689" w:rsidRPr="009A7A48">
                <w:rPr>
                  <w:rFonts w:eastAsia="Times New Roman" w:cstheme="minorHAnsi"/>
                  <w:lang w:eastAsia="en-GB"/>
                </w:rPr>
                <w:t xml:space="preserve"> disease</w:t>
              </w:r>
            </w:hyperlink>
          </w:p>
        </w:tc>
      </w:tr>
      <w:tr w:rsidR="00BB0474" w:rsidRPr="009A7A48" w:rsidTr="00786689">
        <w:trPr>
          <w:tblCellSpacing w:w="15" w:type="dxa"/>
        </w:trPr>
        <w:tc>
          <w:tcPr>
            <w:tcW w:w="0" w:type="auto"/>
            <w:vAlign w:val="center"/>
            <w:hideMark/>
          </w:tcPr>
          <w:p w:rsidR="00786689" w:rsidRPr="009A7A48" w:rsidRDefault="00786689" w:rsidP="00786689">
            <w:pPr>
              <w:spacing w:after="0" w:line="240" w:lineRule="auto"/>
              <w:jc w:val="center"/>
              <w:rPr>
                <w:rFonts w:eastAsia="Times New Roman" w:cstheme="minorHAnsi"/>
                <w:lang w:eastAsia="en-GB"/>
              </w:rPr>
            </w:pPr>
            <w:r w:rsidRPr="009A7A48">
              <w:rPr>
                <w:rFonts w:eastAsia="Times New Roman" w:cstheme="minorHAnsi"/>
                <w:b/>
                <w:bCs/>
                <w:lang w:eastAsia="en-GB"/>
              </w:rPr>
              <w:t>2-5 years</w:t>
            </w:r>
          </w:p>
        </w:tc>
        <w:tc>
          <w:tcPr>
            <w:tcW w:w="0" w:type="auto"/>
            <w:vAlign w:val="center"/>
            <w:hideMark/>
          </w:tcPr>
          <w:p w:rsidR="00786689" w:rsidRPr="009A7A48" w:rsidRDefault="00786689" w:rsidP="00786689">
            <w:pPr>
              <w:numPr>
                <w:ilvl w:val="0"/>
                <w:numId w:val="4"/>
              </w:numPr>
              <w:spacing w:before="100" w:beforeAutospacing="1" w:after="100" w:afterAutospacing="1" w:line="240" w:lineRule="auto"/>
              <w:rPr>
                <w:rFonts w:eastAsia="Times New Roman" w:cstheme="minorHAnsi"/>
                <w:lang w:eastAsia="en-GB"/>
              </w:rPr>
            </w:pPr>
            <w:r w:rsidRPr="009A7A48">
              <w:rPr>
                <w:rFonts w:eastAsia="Times New Roman" w:cstheme="minorHAnsi"/>
                <w:lang w:eastAsia="en-GB"/>
              </w:rPr>
              <w:t>Gastroenteritis</w:t>
            </w:r>
          </w:p>
          <w:p w:rsidR="00786689" w:rsidRPr="009A7A48" w:rsidRDefault="00786689" w:rsidP="00786689">
            <w:pPr>
              <w:numPr>
                <w:ilvl w:val="0"/>
                <w:numId w:val="4"/>
              </w:numPr>
              <w:spacing w:before="100" w:beforeAutospacing="1" w:after="100" w:afterAutospacing="1" w:line="240" w:lineRule="auto"/>
              <w:rPr>
                <w:rFonts w:eastAsia="Times New Roman" w:cstheme="minorHAnsi"/>
                <w:lang w:eastAsia="en-GB"/>
              </w:rPr>
            </w:pPr>
            <w:r w:rsidRPr="009A7A48">
              <w:rPr>
                <w:rFonts w:eastAsia="Times New Roman" w:cstheme="minorHAnsi"/>
                <w:lang w:eastAsia="en-GB"/>
              </w:rPr>
              <w:t>Constipation</w:t>
            </w:r>
          </w:p>
          <w:p w:rsidR="00786689" w:rsidRPr="009A7A48" w:rsidRDefault="00786689" w:rsidP="00786689">
            <w:pPr>
              <w:numPr>
                <w:ilvl w:val="0"/>
                <w:numId w:val="4"/>
              </w:numPr>
              <w:spacing w:before="100" w:beforeAutospacing="1" w:after="100" w:afterAutospacing="1" w:line="240" w:lineRule="auto"/>
              <w:rPr>
                <w:rFonts w:eastAsia="Times New Roman" w:cstheme="minorHAnsi"/>
                <w:lang w:eastAsia="en-GB"/>
              </w:rPr>
            </w:pPr>
            <w:r w:rsidRPr="009A7A48">
              <w:rPr>
                <w:rFonts w:eastAsia="Times New Roman" w:cstheme="minorHAnsi"/>
                <w:lang w:eastAsia="en-GB"/>
              </w:rPr>
              <w:t>UTI</w:t>
            </w:r>
          </w:p>
        </w:tc>
        <w:tc>
          <w:tcPr>
            <w:tcW w:w="0" w:type="auto"/>
            <w:vAlign w:val="center"/>
            <w:hideMark/>
          </w:tcPr>
          <w:p w:rsidR="00786689" w:rsidRPr="009A7A48" w:rsidRDefault="009A7A48" w:rsidP="00786689">
            <w:pPr>
              <w:numPr>
                <w:ilvl w:val="0"/>
                <w:numId w:val="5"/>
              </w:numPr>
              <w:spacing w:before="100" w:beforeAutospacing="1" w:after="100" w:afterAutospacing="1" w:line="240" w:lineRule="auto"/>
              <w:rPr>
                <w:rFonts w:eastAsia="Times New Roman" w:cstheme="minorHAnsi"/>
                <w:lang w:eastAsia="en-GB"/>
              </w:rPr>
            </w:pPr>
            <w:hyperlink r:id="rId13" w:history="1">
              <w:r w:rsidR="00786689" w:rsidRPr="009A7A48">
                <w:rPr>
                  <w:rFonts w:eastAsia="Times New Roman" w:cstheme="minorHAnsi"/>
                  <w:lang w:eastAsia="en-GB"/>
                </w:rPr>
                <w:t>Appendicitis</w:t>
              </w:r>
            </w:hyperlink>
          </w:p>
          <w:p w:rsidR="00786689" w:rsidRPr="009A7A48" w:rsidRDefault="00786689" w:rsidP="00786689">
            <w:pPr>
              <w:numPr>
                <w:ilvl w:val="0"/>
                <w:numId w:val="5"/>
              </w:numPr>
              <w:spacing w:before="100" w:beforeAutospacing="1" w:after="100" w:afterAutospacing="1" w:line="240" w:lineRule="auto"/>
              <w:rPr>
                <w:rFonts w:eastAsia="Times New Roman" w:cstheme="minorHAnsi"/>
                <w:lang w:eastAsia="en-GB"/>
              </w:rPr>
            </w:pPr>
            <w:r w:rsidRPr="009A7A48">
              <w:rPr>
                <w:rFonts w:eastAsia="Times New Roman" w:cstheme="minorHAnsi"/>
                <w:lang w:eastAsia="en-GB"/>
              </w:rPr>
              <w:t>Intussusception</w:t>
            </w:r>
          </w:p>
          <w:p w:rsidR="00786689" w:rsidRPr="009A7A48" w:rsidRDefault="00786689" w:rsidP="00786689">
            <w:pPr>
              <w:numPr>
                <w:ilvl w:val="0"/>
                <w:numId w:val="5"/>
              </w:numPr>
              <w:spacing w:before="100" w:beforeAutospacing="1" w:after="100" w:afterAutospacing="1" w:line="240" w:lineRule="auto"/>
              <w:rPr>
                <w:rFonts w:eastAsia="Times New Roman" w:cstheme="minorHAnsi"/>
                <w:lang w:eastAsia="en-GB"/>
              </w:rPr>
            </w:pPr>
            <w:r w:rsidRPr="009A7A48">
              <w:rPr>
                <w:rFonts w:eastAsia="Times New Roman" w:cstheme="minorHAnsi"/>
                <w:lang w:eastAsia="en-GB"/>
              </w:rPr>
              <w:t>Volvulus</w:t>
            </w:r>
          </w:p>
          <w:p w:rsidR="00786689" w:rsidRPr="009A7A48" w:rsidRDefault="00786689" w:rsidP="00786689">
            <w:pPr>
              <w:numPr>
                <w:ilvl w:val="0"/>
                <w:numId w:val="5"/>
              </w:numPr>
              <w:spacing w:before="100" w:beforeAutospacing="1" w:after="100" w:afterAutospacing="1" w:line="240" w:lineRule="auto"/>
              <w:rPr>
                <w:rFonts w:eastAsia="Times New Roman" w:cstheme="minorHAnsi"/>
                <w:lang w:eastAsia="en-GB"/>
              </w:rPr>
            </w:pPr>
            <w:r w:rsidRPr="009A7A48">
              <w:rPr>
                <w:rFonts w:eastAsia="Times New Roman" w:cstheme="minorHAnsi"/>
                <w:lang w:eastAsia="en-GB"/>
              </w:rPr>
              <w:t>Trauma</w:t>
            </w:r>
          </w:p>
        </w:tc>
        <w:tc>
          <w:tcPr>
            <w:tcW w:w="0" w:type="auto"/>
            <w:vAlign w:val="center"/>
            <w:hideMark/>
          </w:tcPr>
          <w:p w:rsidR="00786689" w:rsidRPr="009A7A48" w:rsidRDefault="00786689" w:rsidP="00786689">
            <w:pPr>
              <w:numPr>
                <w:ilvl w:val="0"/>
                <w:numId w:val="6"/>
              </w:numPr>
              <w:spacing w:before="100" w:beforeAutospacing="1" w:after="100" w:afterAutospacing="1" w:line="240" w:lineRule="auto"/>
              <w:rPr>
                <w:rFonts w:eastAsia="Times New Roman" w:cstheme="minorHAnsi"/>
                <w:lang w:eastAsia="en-GB"/>
              </w:rPr>
            </w:pPr>
            <w:r w:rsidRPr="009A7A48">
              <w:rPr>
                <w:rFonts w:eastAsia="Times New Roman" w:cstheme="minorHAnsi"/>
                <w:lang w:eastAsia="en-GB"/>
              </w:rPr>
              <w:t>Mesenteric lymphadenitis</w:t>
            </w:r>
          </w:p>
          <w:p w:rsidR="00786689" w:rsidRPr="009A7A48" w:rsidRDefault="009A7A48" w:rsidP="00786689">
            <w:pPr>
              <w:numPr>
                <w:ilvl w:val="0"/>
                <w:numId w:val="6"/>
              </w:numPr>
              <w:spacing w:before="100" w:beforeAutospacing="1" w:after="100" w:afterAutospacing="1" w:line="240" w:lineRule="auto"/>
              <w:rPr>
                <w:rFonts w:eastAsia="Times New Roman" w:cstheme="minorHAnsi"/>
                <w:lang w:eastAsia="en-GB"/>
              </w:rPr>
            </w:pPr>
            <w:hyperlink r:id="rId14" w:history="1">
              <w:r w:rsidR="00786689" w:rsidRPr="009A7A48">
                <w:rPr>
                  <w:rFonts w:eastAsia="Times New Roman" w:cstheme="minorHAnsi"/>
                  <w:lang w:eastAsia="en-GB"/>
                </w:rPr>
                <w:t>Henoch-</w:t>
              </w:r>
              <w:proofErr w:type="spellStart"/>
              <w:r w:rsidR="00786689" w:rsidRPr="009A7A48">
                <w:rPr>
                  <w:rFonts w:eastAsia="Times New Roman" w:cstheme="minorHAnsi"/>
                  <w:lang w:eastAsia="en-GB"/>
                </w:rPr>
                <w:t>Schönlein</w:t>
              </w:r>
              <w:proofErr w:type="spellEnd"/>
              <w:r w:rsidR="00786689" w:rsidRPr="009A7A48">
                <w:rPr>
                  <w:rFonts w:eastAsia="Times New Roman" w:cstheme="minorHAnsi"/>
                  <w:lang w:eastAsia="en-GB"/>
                </w:rPr>
                <w:t xml:space="preserve"> purpura</w:t>
              </w:r>
            </w:hyperlink>
          </w:p>
          <w:p w:rsidR="00786689" w:rsidRPr="009A7A48" w:rsidRDefault="009A7A48" w:rsidP="00786689">
            <w:pPr>
              <w:numPr>
                <w:ilvl w:val="0"/>
                <w:numId w:val="6"/>
              </w:numPr>
              <w:spacing w:before="100" w:beforeAutospacing="1" w:after="100" w:afterAutospacing="1" w:line="240" w:lineRule="auto"/>
              <w:rPr>
                <w:rFonts w:eastAsia="Times New Roman" w:cstheme="minorHAnsi"/>
                <w:lang w:eastAsia="en-GB"/>
              </w:rPr>
            </w:pPr>
            <w:hyperlink r:id="rId15" w:history="1">
              <w:r w:rsidR="00786689" w:rsidRPr="009A7A48">
                <w:rPr>
                  <w:rFonts w:eastAsia="Times New Roman" w:cstheme="minorHAnsi"/>
                  <w:lang w:eastAsia="en-GB"/>
                </w:rPr>
                <w:t>Diabetic ketoacidosis</w:t>
              </w:r>
            </w:hyperlink>
          </w:p>
          <w:p w:rsidR="00786689" w:rsidRPr="009A7A48" w:rsidRDefault="009A7A48" w:rsidP="00786689">
            <w:pPr>
              <w:numPr>
                <w:ilvl w:val="0"/>
                <w:numId w:val="6"/>
              </w:numPr>
              <w:spacing w:before="100" w:beforeAutospacing="1" w:after="100" w:afterAutospacing="1" w:line="240" w:lineRule="auto"/>
              <w:rPr>
                <w:rFonts w:eastAsia="Times New Roman" w:cstheme="minorHAnsi"/>
                <w:lang w:eastAsia="en-GB"/>
              </w:rPr>
            </w:pPr>
            <w:hyperlink r:id="rId16" w:history="1">
              <w:r w:rsidR="00786689" w:rsidRPr="009A7A48">
                <w:rPr>
                  <w:rFonts w:eastAsia="Times New Roman" w:cstheme="minorHAnsi"/>
                  <w:lang w:eastAsia="en-GB"/>
                </w:rPr>
                <w:t>Sickle cell crises</w:t>
              </w:r>
            </w:hyperlink>
          </w:p>
        </w:tc>
      </w:tr>
      <w:tr w:rsidR="00BB0474" w:rsidRPr="009A7A48" w:rsidTr="00786689">
        <w:trPr>
          <w:tblCellSpacing w:w="15" w:type="dxa"/>
        </w:trPr>
        <w:tc>
          <w:tcPr>
            <w:tcW w:w="0" w:type="auto"/>
            <w:vAlign w:val="center"/>
            <w:hideMark/>
          </w:tcPr>
          <w:p w:rsidR="00786689" w:rsidRPr="009A7A48" w:rsidRDefault="00786689" w:rsidP="00786689">
            <w:pPr>
              <w:spacing w:after="0" w:line="240" w:lineRule="auto"/>
              <w:jc w:val="center"/>
              <w:rPr>
                <w:rFonts w:eastAsia="Times New Roman" w:cstheme="minorHAnsi"/>
                <w:lang w:eastAsia="en-GB"/>
              </w:rPr>
            </w:pPr>
            <w:r w:rsidRPr="009A7A48">
              <w:rPr>
                <w:rFonts w:eastAsia="Times New Roman" w:cstheme="minorHAnsi"/>
                <w:b/>
                <w:bCs/>
                <w:lang w:eastAsia="en-GB"/>
              </w:rPr>
              <w:t>6-11 years</w:t>
            </w:r>
          </w:p>
        </w:tc>
        <w:tc>
          <w:tcPr>
            <w:tcW w:w="0" w:type="auto"/>
            <w:vAlign w:val="center"/>
            <w:hideMark/>
          </w:tcPr>
          <w:p w:rsidR="00786689" w:rsidRPr="009A7A48" w:rsidRDefault="00786689" w:rsidP="00786689">
            <w:pPr>
              <w:numPr>
                <w:ilvl w:val="0"/>
                <w:numId w:val="7"/>
              </w:numPr>
              <w:spacing w:before="100" w:beforeAutospacing="1" w:after="100" w:afterAutospacing="1" w:line="240" w:lineRule="auto"/>
              <w:rPr>
                <w:rFonts w:eastAsia="Times New Roman" w:cstheme="minorHAnsi"/>
                <w:lang w:eastAsia="en-GB"/>
              </w:rPr>
            </w:pPr>
            <w:r w:rsidRPr="009A7A48">
              <w:rPr>
                <w:rFonts w:eastAsia="Times New Roman" w:cstheme="minorHAnsi"/>
                <w:lang w:eastAsia="en-GB"/>
              </w:rPr>
              <w:t>Gastroenteritis</w:t>
            </w:r>
          </w:p>
          <w:p w:rsidR="00786689" w:rsidRPr="009A7A48" w:rsidRDefault="00786689" w:rsidP="00786689">
            <w:pPr>
              <w:numPr>
                <w:ilvl w:val="0"/>
                <w:numId w:val="7"/>
              </w:numPr>
              <w:spacing w:before="100" w:beforeAutospacing="1" w:after="100" w:afterAutospacing="1" w:line="240" w:lineRule="auto"/>
              <w:rPr>
                <w:rFonts w:eastAsia="Times New Roman" w:cstheme="minorHAnsi"/>
                <w:lang w:eastAsia="en-GB"/>
              </w:rPr>
            </w:pPr>
            <w:r w:rsidRPr="009A7A48">
              <w:rPr>
                <w:rFonts w:eastAsia="Times New Roman" w:cstheme="minorHAnsi"/>
                <w:lang w:eastAsia="en-GB"/>
              </w:rPr>
              <w:t>Constipation</w:t>
            </w:r>
          </w:p>
          <w:p w:rsidR="00786689" w:rsidRPr="009A7A48" w:rsidRDefault="00786689" w:rsidP="00786689">
            <w:pPr>
              <w:numPr>
                <w:ilvl w:val="0"/>
                <w:numId w:val="7"/>
              </w:numPr>
              <w:spacing w:before="100" w:beforeAutospacing="1" w:after="100" w:afterAutospacing="1" w:line="240" w:lineRule="auto"/>
              <w:rPr>
                <w:rFonts w:eastAsia="Times New Roman" w:cstheme="minorHAnsi"/>
                <w:lang w:eastAsia="en-GB"/>
              </w:rPr>
            </w:pPr>
            <w:r w:rsidRPr="009A7A48">
              <w:rPr>
                <w:rFonts w:eastAsia="Times New Roman" w:cstheme="minorHAnsi"/>
                <w:lang w:eastAsia="en-GB"/>
              </w:rPr>
              <w:t>UTI</w:t>
            </w:r>
          </w:p>
        </w:tc>
        <w:tc>
          <w:tcPr>
            <w:tcW w:w="0" w:type="auto"/>
            <w:vAlign w:val="center"/>
            <w:hideMark/>
          </w:tcPr>
          <w:p w:rsidR="00786689" w:rsidRPr="009A7A48" w:rsidRDefault="00786689" w:rsidP="00786689">
            <w:pPr>
              <w:numPr>
                <w:ilvl w:val="0"/>
                <w:numId w:val="8"/>
              </w:numPr>
              <w:spacing w:before="100" w:beforeAutospacing="1" w:after="100" w:afterAutospacing="1" w:line="240" w:lineRule="auto"/>
              <w:rPr>
                <w:rFonts w:eastAsia="Times New Roman" w:cstheme="minorHAnsi"/>
                <w:lang w:eastAsia="en-GB"/>
              </w:rPr>
            </w:pPr>
            <w:r w:rsidRPr="009A7A48">
              <w:rPr>
                <w:rFonts w:eastAsia="Times New Roman" w:cstheme="minorHAnsi"/>
                <w:lang w:eastAsia="en-GB"/>
              </w:rPr>
              <w:t>Appendicitis</w:t>
            </w:r>
          </w:p>
          <w:p w:rsidR="00786689" w:rsidRPr="009A7A48" w:rsidRDefault="00786689" w:rsidP="00786689">
            <w:pPr>
              <w:numPr>
                <w:ilvl w:val="0"/>
                <w:numId w:val="8"/>
              </w:numPr>
              <w:spacing w:before="100" w:beforeAutospacing="1" w:after="100" w:afterAutospacing="1" w:line="240" w:lineRule="auto"/>
              <w:rPr>
                <w:rFonts w:eastAsia="Times New Roman" w:cstheme="minorHAnsi"/>
                <w:lang w:eastAsia="en-GB"/>
              </w:rPr>
            </w:pPr>
            <w:r w:rsidRPr="009A7A48">
              <w:rPr>
                <w:rFonts w:eastAsia="Times New Roman" w:cstheme="minorHAnsi"/>
                <w:lang w:eastAsia="en-GB"/>
              </w:rPr>
              <w:t>Trauma</w:t>
            </w:r>
          </w:p>
        </w:tc>
        <w:tc>
          <w:tcPr>
            <w:tcW w:w="0" w:type="auto"/>
            <w:vAlign w:val="center"/>
            <w:hideMark/>
          </w:tcPr>
          <w:p w:rsidR="00786689" w:rsidRPr="009A7A48" w:rsidRDefault="00786689" w:rsidP="00786689">
            <w:pPr>
              <w:numPr>
                <w:ilvl w:val="0"/>
                <w:numId w:val="9"/>
              </w:numPr>
              <w:spacing w:before="100" w:beforeAutospacing="1" w:after="100" w:afterAutospacing="1" w:line="240" w:lineRule="auto"/>
              <w:rPr>
                <w:rFonts w:eastAsia="Times New Roman" w:cstheme="minorHAnsi"/>
                <w:lang w:eastAsia="en-GB"/>
              </w:rPr>
            </w:pPr>
            <w:r w:rsidRPr="009A7A48">
              <w:rPr>
                <w:rFonts w:eastAsia="Times New Roman" w:cstheme="minorHAnsi"/>
                <w:lang w:eastAsia="en-GB"/>
              </w:rPr>
              <w:t>Mesenteric lymphadenitis</w:t>
            </w:r>
          </w:p>
          <w:p w:rsidR="00786689" w:rsidRPr="009A7A48" w:rsidRDefault="009A7A48" w:rsidP="00786689">
            <w:pPr>
              <w:numPr>
                <w:ilvl w:val="0"/>
                <w:numId w:val="9"/>
              </w:numPr>
              <w:spacing w:before="100" w:beforeAutospacing="1" w:after="100" w:afterAutospacing="1" w:line="240" w:lineRule="auto"/>
              <w:rPr>
                <w:rFonts w:eastAsia="Times New Roman" w:cstheme="minorHAnsi"/>
                <w:lang w:eastAsia="en-GB"/>
              </w:rPr>
            </w:pPr>
            <w:hyperlink r:id="rId17" w:history="1">
              <w:r w:rsidR="00786689" w:rsidRPr="009A7A48">
                <w:rPr>
                  <w:rFonts w:eastAsia="Times New Roman" w:cstheme="minorHAnsi"/>
                  <w:lang w:eastAsia="en-GB"/>
                </w:rPr>
                <w:t>Abdominal migraine</w:t>
              </w:r>
            </w:hyperlink>
          </w:p>
          <w:p w:rsidR="00786689" w:rsidRPr="009A7A48" w:rsidRDefault="00786689" w:rsidP="00786689">
            <w:pPr>
              <w:numPr>
                <w:ilvl w:val="0"/>
                <w:numId w:val="9"/>
              </w:numPr>
              <w:spacing w:before="100" w:beforeAutospacing="1" w:after="100" w:afterAutospacing="1" w:line="240" w:lineRule="auto"/>
              <w:rPr>
                <w:rFonts w:eastAsia="Times New Roman" w:cstheme="minorHAnsi"/>
                <w:lang w:eastAsia="en-GB"/>
              </w:rPr>
            </w:pPr>
            <w:r w:rsidRPr="009A7A48">
              <w:rPr>
                <w:rFonts w:eastAsia="Times New Roman" w:cstheme="minorHAnsi"/>
                <w:lang w:eastAsia="en-GB"/>
              </w:rPr>
              <w:t>Henoch-</w:t>
            </w:r>
            <w:proofErr w:type="spellStart"/>
            <w:r w:rsidRPr="009A7A48">
              <w:rPr>
                <w:rFonts w:eastAsia="Times New Roman" w:cstheme="minorHAnsi"/>
                <w:lang w:eastAsia="en-GB"/>
              </w:rPr>
              <w:t>Schönlein</w:t>
            </w:r>
            <w:proofErr w:type="spellEnd"/>
            <w:r w:rsidRPr="009A7A48">
              <w:rPr>
                <w:rFonts w:eastAsia="Times New Roman" w:cstheme="minorHAnsi"/>
                <w:lang w:eastAsia="en-GB"/>
              </w:rPr>
              <w:t xml:space="preserve"> purpura</w:t>
            </w:r>
          </w:p>
          <w:p w:rsidR="00786689" w:rsidRPr="009A7A48" w:rsidRDefault="00786689" w:rsidP="00786689">
            <w:pPr>
              <w:numPr>
                <w:ilvl w:val="0"/>
                <w:numId w:val="9"/>
              </w:numPr>
              <w:spacing w:before="100" w:beforeAutospacing="1" w:after="100" w:afterAutospacing="1" w:line="240" w:lineRule="auto"/>
              <w:rPr>
                <w:rFonts w:eastAsia="Times New Roman" w:cstheme="minorHAnsi"/>
                <w:lang w:eastAsia="en-GB"/>
              </w:rPr>
            </w:pPr>
            <w:r w:rsidRPr="009A7A48">
              <w:rPr>
                <w:rFonts w:eastAsia="Times New Roman" w:cstheme="minorHAnsi"/>
                <w:lang w:eastAsia="en-GB"/>
              </w:rPr>
              <w:t>Diabetic ketoacidosis</w:t>
            </w:r>
          </w:p>
          <w:p w:rsidR="00786689" w:rsidRPr="009A7A48" w:rsidRDefault="00786689" w:rsidP="00786689">
            <w:pPr>
              <w:numPr>
                <w:ilvl w:val="0"/>
                <w:numId w:val="9"/>
              </w:numPr>
              <w:spacing w:before="100" w:beforeAutospacing="1" w:after="100" w:afterAutospacing="1" w:line="240" w:lineRule="auto"/>
              <w:rPr>
                <w:rFonts w:eastAsia="Times New Roman" w:cstheme="minorHAnsi"/>
                <w:lang w:eastAsia="en-GB"/>
              </w:rPr>
            </w:pPr>
            <w:r w:rsidRPr="009A7A48">
              <w:rPr>
                <w:rFonts w:eastAsia="Times New Roman" w:cstheme="minorHAnsi"/>
                <w:lang w:eastAsia="en-GB"/>
              </w:rPr>
              <w:t>Sickle cell crises</w:t>
            </w:r>
          </w:p>
          <w:p w:rsidR="00786689" w:rsidRPr="009A7A48" w:rsidRDefault="009A7A48" w:rsidP="00786689">
            <w:pPr>
              <w:numPr>
                <w:ilvl w:val="0"/>
                <w:numId w:val="9"/>
              </w:numPr>
              <w:spacing w:before="100" w:beforeAutospacing="1" w:after="100" w:afterAutospacing="1" w:line="240" w:lineRule="auto"/>
              <w:rPr>
                <w:rFonts w:eastAsia="Times New Roman" w:cstheme="minorHAnsi"/>
                <w:lang w:eastAsia="en-GB"/>
              </w:rPr>
            </w:pPr>
            <w:hyperlink r:id="rId18" w:history="1">
              <w:r w:rsidR="00786689" w:rsidRPr="009A7A48">
                <w:rPr>
                  <w:rFonts w:eastAsia="Times New Roman" w:cstheme="minorHAnsi"/>
                  <w:lang w:eastAsia="en-GB"/>
                </w:rPr>
                <w:t>Pneumonia</w:t>
              </w:r>
            </w:hyperlink>
          </w:p>
          <w:p w:rsidR="00786689" w:rsidRPr="009A7A48" w:rsidRDefault="00786689" w:rsidP="00786689">
            <w:pPr>
              <w:numPr>
                <w:ilvl w:val="0"/>
                <w:numId w:val="9"/>
              </w:numPr>
              <w:spacing w:before="100" w:beforeAutospacing="1" w:after="100" w:afterAutospacing="1" w:line="240" w:lineRule="auto"/>
              <w:rPr>
                <w:rFonts w:eastAsia="Times New Roman" w:cstheme="minorHAnsi"/>
                <w:lang w:eastAsia="en-GB"/>
              </w:rPr>
            </w:pPr>
            <w:r w:rsidRPr="009A7A48">
              <w:rPr>
                <w:rFonts w:eastAsia="Times New Roman" w:cstheme="minorHAnsi"/>
                <w:lang w:eastAsia="en-GB"/>
              </w:rPr>
              <w:t>Functional pain</w:t>
            </w:r>
          </w:p>
        </w:tc>
      </w:tr>
      <w:tr w:rsidR="00BB0474" w:rsidRPr="009A7A48" w:rsidTr="00786689">
        <w:trPr>
          <w:tblCellSpacing w:w="15" w:type="dxa"/>
        </w:trPr>
        <w:tc>
          <w:tcPr>
            <w:tcW w:w="0" w:type="auto"/>
            <w:vAlign w:val="center"/>
            <w:hideMark/>
          </w:tcPr>
          <w:p w:rsidR="00786689" w:rsidRPr="009A7A48" w:rsidRDefault="00786689" w:rsidP="00786689">
            <w:pPr>
              <w:spacing w:after="0" w:line="240" w:lineRule="auto"/>
              <w:jc w:val="center"/>
              <w:rPr>
                <w:rFonts w:eastAsia="Times New Roman" w:cstheme="minorHAnsi"/>
                <w:lang w:eastAsia="en-GB"/>
              </w:rPr>
            </w:pPr>
            <w:r w:rsidRPr="009A7A48">
              <w:rPr>
                <w:rFonts w:eastAsia="Times New Roman" w:cstheme="minorHAnsi"/>
                <w:b/>
                <w:bCs/>
                <w:lang w:eastAsia="en-GB"/>
              </w:rPr>
              <w:t>12-18 years</w:t>
            </w:r>
          </w:p>
        </w:tc>
        <w:tc>
          <w:tcPr>
            <w:tcW w:w="0" w:type="auto"/>
            <w:vAlign w:val="center"/>
            <w:hideMark/>
          </w:tcPr>
          <w:p w:rsidR="00786689" w:rsidRPr="009A7A48" w:rsidRDefault="00786689" w:rsidP="00786689">
            <w:pPr>
              <w:numPr>
                <w:ilvl w:val="0"/>
                <w:numId w:val="10"/>
              </w:numPr>
              <w:spacing w:before="100" w:beforeAutospacing="1" w:after="100" w:afterAutospacing="1" w:line="240" w:lineRule="auto"/>
              <w:rPr>
                <w:rFonts w:eastAsia="Times New Roman" w:cstheme="minorHAnsi"/>
                <w:lang w:eastAsia="en-GB"/>
              </w:rPr>
            </w:pPr>
            <w:r w:rsidRPr="009A7A48">
              <w:rPr>
                <w:rFonts w:eastAsia="Times New Roman" w:cstheme="minorHAnsi"/>
                <w:lang w:eastAsia="en-GB"/>
              </w:rPr>
              <w:t>Gastroenteritis</w:t>
            </w:r>
          </w:p>
          <w:p w:rsidR="00786689" w:rsidRPr="009A7A48" w:rsidRDefault="00786689" w:rsidP="00786689">
            <w:pPr>
              <w:numPr>
                <w:ilvl w:val="0"/>
                <w:numId w:val="10"/>
              </w:numPr>
              <w:spacing w:before="100" w:beforeAutospacing="1" w:after="100" w:afterAutospacing="1" w:line="240" w:lineRule="auto"/>
              <w:rPr>
                <w:rFonts w:eastAsia="Times New Roman" w:cstheme="minorHAnsi"/>
                <w:lang w:eastAsia="en-GB"/>
              </w:rPr>
            </w:pPr>
            <w:r w:rsidRPr="009A7A48">
              <w:rPr>
                <w:rFonts w:eastAsia="Times New Roman" w:cstheme="minorHAnsi"/>
                <w:lang w:eastAsia="en-GB"/>
              </w:rPr>
              <w:t>Constipation</w:t>
            </w:r>
          </w:p>
        </w:tc>
        <w:tc>
          <w:tcPr>
            <w:tcW w:w="0" w:type="auto"/>
            <w:vAlign w:val="center"/>
            <w:hideMark/>
          </w:tcPr>
          <w:p w:rsidR="00786689" w:rsidRPr="009A7A48" w:rsidRDefault="00786689" w:rsidP="00786689">
            <w:pPr>
              <w:numPr>
                <w:ilvl w:val="0"/>
                <w:numId w:val="11"/>
              </w:numPr>
              <w:spacing w:before="100" w:beforeAutospacing="1" w:after="100" w:afterAutospacing="1" w:line="240" w:lineRule="auto"/>
              <w:rPr>
                <w:rFonts w:eastAsia="Times New Roman" w:cstheme="minorHAnsi"/>
                <w:lang w:eastAsia="en-GB"/>
              </w:rPr>
            </w:pPr>
            <w:r w:rsidRPr="009A7A48">
              <w:rPr>
                <w:rFonts w:eastAsia="Times New Roman" w:cstheme="minorHAnsi"/>
                <w:lang w:eastAsia="en-GB"/>
              </w:rPr>
              <w:t>Appendicitis</w:t>
            </w:r>
          </w:p>
          <w:p w:rsidR="00786689" w:rsidRPr="009A7A48" w:rsidRDefault="00786689" w:rsidP="00786689">
            <w:pPr>
              <w:numPr>
                <w:ilvl w:val="0"/>
                <w:numId w:val="11"/>
              </w:numPr>
              <w:spacing w:before="100" w:beforeAutospacing="1" w:after="100" w:afterAutospacing="1" w:line="240" w:lineRule="auto"/>
              <w:rPr>
                <w:rFonts w:eastAsia="Times New Roman" w:cstheme="minorHAnsi"/>
                <w:lang w:eastAsia="en-GB"/>
              </w:rPr>
            </w:pPr>
            <w:r w:rsidRPr="009A7A48">
              <w:rPr>
                <w:rFonts w:eastAsia="Times New Roman" w:cstheme="minorHAnsi"/>
                <w:lang w:eastAsia="en-GB"/>
              </w:rPr>
              <w:t>Trauma</w:t>
            </w:r>
          </w:p>
          <w:p w:rsidR="00786689" w:rsidRPr="009A7A48" w:rsidRDefault="00786689" w:rsidP="00786689">
            <w:pPr>
              <w:numPr>
                <w:ilvl w:val="0"/>
                <w:numId w:val="11"/>
              </w:numPr>
              <w:spacing w:before="100" w:beforeAutospacing="1" w:after="100" w:afterAutospacing="1" w:line="240" w:lineRule="auto"/>
              <w:rPr>
                <w:rFonts w:eastAsia="Times New Roman" w:cstheme="minorHAnsi"/>
                <w:lang w:eastAsia="en-GB"/>
              </w:rPr>
            </w:pPr>
            <w:r w:rsidRPr="009A7A48">
              <w:rPr>
                <w:rFonts w:eastAsia="Times New Roman" w:cstheme="minorHAnsi"/>
                <w:lang w:eastAsia="en-GB"/>
              </w:rPr>
              <w:t>Ovarian torsion</w:t>
            </w:r>
          </w:p>
          <w:p w:rsidR="00786689" w:rsidRPr="009A7A48" w:rsidRDefault="009A7A48" w:rsidP="00786689">
            <w:pPr>
              <w:numPr>
                <w:ilvl w:val="0"/>
                <w:numId w:val="11"/>
              </w:numPr>
              <w:spacing w:before="100" w:beforeAutospacing="1" w:after="100" w:afterAutospacing="1" w:line="240" w:lineRule="auto"/>
              <w:rPr>
                <w:rFonts w:eastAsia="Times New Roman" w:cstheme="minorHAnsi"/>
                <w:lang w:eastAsia="en-GB"/>
              </w:rPr>
            </w:pPr>
            <w:hyperlink r:id="rId19" w:history="1">
              <w:r w:rsidR="00786689" w:rsidRPr="009A7A48">
                <w:rPr>
                  <w:rFonts w:eastAsia="Times New Roman" w:cstheme="minorHAnsi"/>
                  <w:lang w:eastAsia="en-GB"/>
                </w:rPr>
                <w:t>Testicular torsion</w:t>
              </w:r>
            </w:hyperlink>
          </w:p>
        </w:tc>
        <w:tc>
          <w:tcPr>
            <w:tcW w:w="0" w:type="auto"/>
            <w:vAlign w:val="center"/>
            <w:hideMark/>
          </w:tcPr>
          <w:p w:rsidR="00786689" w:rsidRPr="009A7A48" w:rsidRDefault="009A7A48" w:rsidP="00786689">
            <w:pPr>
              <w:numPr>
                <w:ilvl w:val="0"/>
                <w:numId w:val="12"/>
              </w:numPr>
              <w:spacing w:before="100" w:beforeAutospacing="1" w:after="100" w:afterAutospacing="1" w:line="240" w:lineRule="auto"/>
              <w:rPr>
                <w:rFonts w:eastAsia="Times New Roman" w:cstheme="minorHAnsi"/>
                <w:lang w:eastAsia="en-GB"/>
              </w:rPr>
            </w:pPr>
            <w:hyperlink r:id="rId20" w:history="1">
              <w:r w:rsidR="00786689" w:rsidRPr="009A7A48">
                <w:rPr>
                  <w:rFonts w:eastAsia="Times New Roman" w:cstheme="minorHAnsi"/>
                  <w:lang w:eastAsia="en-GB"/>
                </w:rPr>
                <w:t>Dysmenorrhoea</w:t>
              </w:r>
            </w:hyperlink>
          </w:p>
          <w:p w:rsidR="00786689" w:rsidRPr="009A7A48" w:rsidRDefault="00786689" w:rsidP="00786689">
            <w:pPr>
              <w:numPr>
                <w:ilvl w:val="0"/>
                <w:numId w:val="12"/>
              </w:numPr>
              <w:spacing w:before="100" w:beforeAutospacing="1" w:after="100" w:afterAutospacing="1" w:line="240" w:lineRule="auto"/>
              <w:rPr>
                <w:rFonts w:eastAsia="Times New Roman" w:cstheme="minorHAnsi"/>
                <w:lang w:eastAsia="en-GB"/>
              </w:rPr>
            </w:pPr>
            <w:r w:rsidRPr="009A7A48">
              <w:rPr>
                <w:rFonts w:eastAsia="Times New Roman" w:cstheme="minorHAnsi"/>
                <w:lang w:eastAsia="en-GB"/>
              </w:rPr>
              <w:t>Diabetic ketoacidosis</w:t>
            </w:r>
          </w:p>
          <w:p w:rsidR="00786689" w:rsidRPr="009A7A48" w:rsidRDefault="00786689" w:rsidP="00786689">
            <w:pPr>
              <w:numPr>
                <w:ilvl w:val="0"/>
                <w:numId w:val="12"/>
              </w:numPr>
              <w:spacing w:before="100" w:beforeAutospacing="1" w:after="100" w:afterAutospacing="1" w:line="240" w:lineRule="auto"/>
              <w:rPr>
                <w:rFonts w:eastAsia="Times New Roman" w:cstheme="minorHAnsi"/>
                <w:lang w:eastAsia="en-GB"/>
              </w:rPr>
            </w:pPr>
            <w:proofErr w:type="spellStart"/>
            <w:r w:rsidRPr="009A7A48">
              <w:rPr>
                <w:rFonts w:eastAsia="Times New Roman" w:cstheme="minorHAnsi"/>
                <w:lang w:eastAsia="en-GB"/>
              </w:rPr>
              <w:t>Mittelschmerz</w:t>
            </w:r>
            <w:proofErr w:type="spellEnd"/>
            <w:r w:rsidRPr="009A7A48">
              <w:rPr>
                <w:rFonts w:eastAsia="Times New Roman" w:cstheme="minorHAnsi"/>
                <w:lang w:eastAsia="en-GB"/>
              </w:rPr>
              <w:t xml:space="preserve"> (ovulation)</w:t>
            </w:r>
          </w:p>
          <w:p w:rsidR="00786689" w:rsidRPr="009A7A48" w:rsidRDefault="00786689" w:rsidP="00786689">
            <w:pPr>
              <w:numPr>
                <w:ilvl w:val="0"/>
                <w:numId w:val="12"/>
              </w:numPr>
              <w:spacing w:before="100" w:beforeAutospacing="1" w:after="100" w:afterAutospacing="1" w:line="240" w:lineRule="auto"/>
              <w:rPr>
                <w:rFonts w:eastAsia="Times New Roman" w:cstheme="minorHAnsi"/>
                <w:lang w:eastAsia="en-GB"/>
              </w:rPr>
            </w:pPr>
            <w:r w:rsidRPr="009A7A48">
              <w:rPr>
                <w:rFonts w:eastAsia="Times New Roman" w:cstheme="minorHAnsi"/>
                <w:lang w:eastAsia="en-GB"/>
              </w:rPr>
              <w:t>Threatened abortion</w:t>
            </w:r>
          </w:p>
          <w:p w:rsidR="00786689" w:rsidRPr="009A7A48" w:rsidRDefault="009A7A48" w:rsidP="00786689">
            <w:pPr>
              <w:numPr>
                <w:ilvl w:val="0"/>
                <w:numId w:val="12"/>
              </w:numPr>
              <w:spacing w:before="100" w:beforeAutospacing="1" w:after="100" w:afterAutospacing="1" w:line="240" w:lineRule="auto"/>
              <w:rPr>
                <w:rFonts w:eastAsia="Times New Roman" w:cstheme="minorHAnsi"/>
                <w:lang w:eastAsia="en-GB"/>
              </w:rPr>
            </w:pPr>
            <w:hyperlink r:id="rId21" w:history="1">
              <w:r w:rsidR="00786689" w:rsidRPr="009A7A48">
                <w:rPr>
                  <w:rFonts w:eastAsia="Times New Roman" w:cstheme="minorHAnsi"/>
                  <w:lang w:eastAsia="en-GB"/>
                </w:rPr>
                <w:t>Ectopic pregnancy</w:t>
              </w:r>
            </w:hyperlink>
          </w:p>
          <w:p w:rsidR="00786689" w:rsidRPr="009A7A48" w:rsidRDefault="009A7A48" w:rsidP="00786689">
            <w:pPr>
              <w:numPr>
                <w:ilvl w:val="0"/>
                <w:numId w:val="12"/>
              </w:numPr>
              <w:spacing w:before="100" w:beforeAutospacing="1" w:after="100" w:afterAutospacing="1" w:line="240" w:lineRule="auto"/>
              <w:rPr>
                <w:rFonts w:eastAsia="Times New Roman" w:cstheme="minorHAnsi"/>
                <w:lang w:eastAsia="en-GB"/>
              </w:rPr>
            </w:pPr>
            <w:hyperlink r:id="rId22" w:history="1">
              <w:r w:rsidR="00786689" w:rsidRPr="009A7A48">
                <w:rPr>
                  <w:rFonts w:eastAsia="Times New Roman" w:cstheme="minorHAnsi"/>
                  <w:lang w:eastAsia="en-GB"/>
                </w:rPr>
                <w:t>Pelvic inflammatory disease</w:t>
              </w:r>
            </w:hyperlink>
          </w:p>
          <w:p w:rsidR="00786689" w:rsidRPr="009A7A48" w:rsidRDefault="00786689" w:rsidP="00786689">
            <w:pPr>
              <w:numPr>
                <w:ilvl w:val="0"/>
                <w:numId w:val="12"/>
              </w:numPr>
              <w:spacing w:before="100" w:beforeAutospacing="1" w:after="100" w:afterAutospacing="1" w:line="240" w:lineRule="auto"/>
              <w:rPr>
                <w:rFonts w:eastAsia="Times New Roman" w:cstheme="minorHAnsi"/>
                <w:lang w:eastAsia="en-GB"/>
              </w:rPr>
            </w:pPr>
            <w:r w:rsidRPr="009A7A48">
              <w:rPr>
                <w:rFonts w:eastAsia="Times New Roman" w:cstheme="minorHAnsi"/>
                <w:lang w:eastAsia="en-GB"/>
              </w:rPr>
              <w:t>Inflammatory bowel disease</w:t>
            </w:r>
          </w:p>
          <w:p w:rsidR="00786689" w:rsidRPr="009A7A48" w:rsidRDefault="009A7A48" w:rsidP="00786689">
            <w:pPr>
              <w:numPr>
                <w:ilvl w:val="0"/>
                <w:numId w:val="12"/>
              </w:numPr>
              <w:spacing w:before="100" w:beforeAutospacing="1" w:after="100" w:afterAutospacing="1" w:line="240" w:lineRule="auto"/>
              <w:rPr>
                <w:rFonts w:eastAsia="Times New Roman" w:cstheme="minorHAnsi"/>
                <w:lang w:eastAsia="en-GB"/>
              </w:rPr>
            </w:pPr>
            <w:hyperlink r:id="rId23" w:history="1">
              <w:proofErr w:type="spellStart"/>
              <w:r w:rsidR="00786689" w:rsidRPr="009A7A48">
                <w:rPr>
                  <w:rFonts w:eastAsia="Times New Roman" w:cstheme="minorHAnsi"/>
                  <w:lang w:eastAsia="en-GB"/>
                </w:rPr>
                <w:t>Adenal</w:t>
              </w:r>
              <w:proofErr w:type="spellEnd"/>
              <w:r w:rsidR="00786689" w:rsidRPr="009A7A48">
                <w:rPr>
                  <w:rFonts w:eastAsia="Times New Roman" w:cstheme="minorHAnsi"/>
                  <w:lang w:eastAsia="en-GB"/>
                </w:rPr>
                <w:t xml:space="preserve"> crisis</w:t>
              </w:r>
            </w:hyperlink>
          </w:p>
        </w:tc>
      </w:tr>
    </w:tbl>
    <w:p w:rsidR="00786689" w:rsidRPr="009A7A48" w:rsidRDefault="00786689" w:rsidP="00786689">
      <w:pPr>
        <w:spacing w:before="100" w:beforeAutospacing="1" w:after="100" w:afterAutospacing="1" w:line="240" w:lineRule="auto"/>
        <w:jc w:val="center"/>
        <w:outlineLvl w:val="1"/>
        <w:rPr>
          <w:rFonts w:eastAsia="Times New Roman" w:cstheme="minorHAnsi"/>
          <w:b/>
          <w:bCs/>
          <w:lang w:val="en" w:eastAsia="en-GB"/>
        </w:rPr>
      </w:pPr>
      <w:r w:rsidRPr="009A7A48">
        <w:rPr>
          <w:rFonts w:eastAsia="Times New Roman" w:cstheme="minorHAnsi"/>
          <w:b/>
          <w:bCs/>
          <w:lang w:val="en" w:eastAsia="en-GB"/>
        </w:rPr>
        <w:t>Investigations</w:t>
      </w:r>
    </w:p>
    <w:p w:rsidR="00786689" w:rsidRPr="009A7A48" w:rsidRDefault="00786689" w:rsidP="00786689">
      <w:pPr>
        <w:spacing w:before="100" w:beforeAutospacing="1" w:after="100" w:afterAutospacing="1" w:line="240" w:lineRule="auto"/>
        <w:rPr>
          <w:rFonts w:eastAsia="Times New Roman" w:cstheme="minorHAnsi"/>
          <w:lang w:val="en" w:eastAsia="en-GB"/>
        </w:rPr>
      </w:pPr>
      <w:r w:rsidRPr="009A7A48">
        <w:rPr>
          <w:rFonts w:eastAsia="Times New Roman" w:cstheme="minorHAnsi"/>
          <w:lang w:val="en" w:eastAsia="en-GB"/>
        </w:rPr>
        <w:t>Most children who present with chronic abdominal pain are unlikely to require investigations.</w:t>
      </w:r>
    </w:p>
    <w:p w:rsidR="00786689" w:rsidRPr="009A7A48" w:rsidRDefault="00786689" w:rsidP="00786689">
      <w:pPr>
        <w:numPr>
          <w:ilvl w:val="0"/>
          <w:numId w:val="13"/>
        </w:numPr>
        <w:spacing w:before="100" w:beforeAutospacing="1" w:after="100" w:afterAutospacing="1" w:line="240" w:lineRule="auto"/>
        <w:rPr>
          <w:rFonts w:eastAsia="Times New Roman" w:cstheme="minorHAnsi"/>
          <w:lang w:val="en" w:eastAsia="en-GB"/>
        </w:rPr>
      </w:pPr>
      <w:r w:rsidRPr="009A7A48">
        <w:rPr>
          <w:rFonts w:eastAsia="Times New Roman" w:cstheme="minorHAnsi"/>
          <w:lang w:val="en" w:eastAsia="en-GB"/>
        </w:rPr>
        <w:t xml:space="preserve">These will depend upon the clinical findings and may not be needed - </w:t>
      </w:r>
      <w:proofErr w:type="spellStart"/>
      <w:r w:rsidRPr="009A7A48">
        <w:rPr>
          <w:rFonts w:eastAsia="Times New Roman" w:cstheme="minorHAnsi"/>
          <w:lang w:val="en" w:eastAsia="en-GB"/>
        </w:rPr>
        <w:t>eg</w:t>
      </w:r>
      <w:proofErr w:type="spellEnd"/>
      <w:r w:rsidRPr="009A7A48">
        <w:rPr>
          <w:rFonts w:eastAsia="Times New Roman" w:cstheme="minorHAnsi"/>
          <w:lang w:val="en" w:eastAsia="en-GB"/>
        </w:rPr>
        <w:t>, viral gastroenteritis.</w:t>
      </w:r>
    </w:p>
    <w:p w:rsidR="00786689" w:rsidRPr="009A7A48" w:rsidRDefault="00786689" w:rsidP="00786689">
      <w:pPr>
        <w:numPr>
          <w:ilvl w:val="0"/>
          <w:numId w:val="13"/>
        </w:numPr>
        <w:spacing w:before="100" w:beforeAutospacing="1" w:after="100" w:afterAutospacing="1" w:line="240" w:lineRule="auto"/>
        <w:rPr>
          <w:rFonts w:eastAsia="Times New Roman" w:cstheme="minorHAnsi"/>
          <w:lang w:val="en" w:eastAsia="en-GB"/>
        </w:rPr>
      </w:pPr>
      <w:r w:rsidRPr="009A7A48">
        <w:rPr>
          <w:rFonts w:eastAsia="Times New Roman" w:cstheme="minorHAnsi"/>
          <w:lang w:val="en" w:eastAsia="en-GB"/>
        </w:rPr>
        <w:t>Urinalysis - microscopy, culture, sensitivities, stone analysis.</w:t>
      </w:r>
    </w:p>
    <w:p w:rsidR="00786689" w:rsidRPr="009A7A48" w:rsidRDefault="00786689" w:rsidP="00786689">
      <w:pPr>
        <w:numPr>
          <w:ilvl w:val="0"/>
          <w:numId w:val="13"/>
        </w:numPr>
        <w:spacing w:before="100" w:beforeAutospacing="1" w:after="100" w:afterAutospacing="1" w:line="240" w:lineRule="auto"/>
        <w:rPr>
          <w:rFonts w:eastAsia="Times New Roman" w:cstheme="minorHAnsi"/>
          <w:lang w:val="en" w:eastAsia="en-GB"/>
        </w:rPr>
      </w:pPr>
      <w:r w:rsidRPr="009A7A48">
        <w:rPr>
          <w:rFonts w:eastAsia="Times New Roman" w:cstheme="minorHAnsi"/>
          <w:lang w:val="en" w:eastAsia="en-GB"/>
        </w:rPr>
        <w:t xml:space="preserve">Blood tests - capillary blood glucose, plasma glucose, FBC, renal function, liver function, inflammatory markers, </w:t>
      </w:r>
      <w:proofErr w:type="gramStart"/>
      <w:r w:rsidRPr="009A7A48">
        <w:rPr>
          <w:rFonts w:eastAsia="Times New Roman" w:cstheme="minorHAnsi"/>
          <w:lang w:val="en" w:eastAsia="en-GB"/>
        </w:rPr>
        <w:t>amylase</w:t>
      </w:r>
      <w:proofErr w:type="gramEnd"/>
      <w:r w:rsidRPr="009A7A48">
        <w:rPr>
          <w:rFonts w:eastAsia="Times New Roman" w:cstheme="minorHAnsi"/>
          <w:lang w:val="en" w:eastAsia="en-GB"/>
        </w:rPr>
        <w:t>.</w:t>
      </w:r>
    </w:p>
    <w:p w:rsidR="00786689" w:rsidRPr="009A7A48" w:rsidRDefault="00786689" w:rsidP="00786689">
      <w:pPr>
        <w:numPr>
          <w:ilvl w:val="0"/>
          <w:numId w:val="13"/>
        </w:numPr>
        <w:spacing w:before="100" w:beforeAutospacing="1" w:after="100" w:afterAutospacing="1" w:line="240" w:lineRule="auto"/>
        <w:rPr>
          <w:rFonts w:eastAsia="Times New Roman" w:cstheme="minorHAnsi"/>
          <w:lang w:val="en" w:eastAsia="en-GB"/>
        </w:rPr>
      </w:pPr>
      <w:r w:rsidRPr="009A7A48">
        <w:rPr>
          <w:rFonts w:eastAsia="Times New Roman" w:cstheme="minorHAnsi"/>
          <w:lang w:val="en" w:eastAsia="en-GB"/>
        </w:rPr>
        <w:t xml:space="preserve">Other blood tests if indicated - </w:t>
      </w:r>
      <w:proofErr w:type="spellStart"/>
      <w:r w:rsidRPr="009A7A48">
        <w:rPr>
          <w:rFonts w:eastAsia="Times New Roman" w:cstheme="minorHAnsi"/>
          <w:lang w:val="en" w:eastAsia="en-GB"/>
        </w:rPr>
        <w:t>eg</w:t>
      </w:r>
      <w:proofErr w:type="spellEnd"/>
      <w:r w:rsidRPr="009A7A48">
        <w:rPr>
          <w:rFonts w:eastAsia="Times New Roman" w:cstheme="minorHAnsi"/>
          <w:lang w:val="en" w:eastAsia="en-GB"/>
        </w:rPr>
        <w:t>, paracetamol levels, TFTs.</w:t>
      </w:r>
    </w:p>
    <w:p w:rsidR="00786689" w:rsidRPr="009A7A48" w:rsidRDefault="00786689" w:rsidP="00786689">
      <w:pPr>
        <w:numPr>
          <w:ilvl w:val="0"/>
          <w:numId w:val="13"/>
        </w:numPr>
        <w:spacing w:before="100" w:beforeAutospacing="1" w:after="100" w:afterAutospacing="1" w:line="240" w:lineRule="auto"/>
        <w:rPr>
          <w:rFonts w:eastAsia="Times New Roman" w:cstheme="minorHAnsi"/>
          <w:lang w:val="en" w:eastAsia="en-GB"/>
        </w:rPr>
      </w:pPr>
      <w:r w:rsidRPr="009A7A48">
        <w:rPr>
          <w:rFonts w:eastAsia="Times New Roman" w:cstheme="minorHAnsi"/>
          <w:lang w:val="en" w:eastAsia="en-GB"/>
        </w:rPr>
        <w:lastRenderedPageBreak/>
        <w:t xml:space="preserve">Stool samples if there is </w:t>
      </w:r>
      <w:proofErr w:type="spellStart"/>
      <w:r w:rsidRPr="009A7A48">
        <w:rPr>
          <w:rFonts w:eastAsia="Times New Roman" w:cstheme="minorHAnsi"/>
          <w:lang w:val="en" w:eastAsia="en-GB"/>
        </w:rPr>
        <w:t>diarrhoea</w:t>
      </w:r>
      <w:proofErr w:type="spellEnd"/>
      <w:r w:rsidRPr="009A7A48">
        <w:rPr>
          <w:rFonts w:eastAsia="Times New Roman" w:cstheme="minorHAnsi"/>
          <w:lang w:val="en" w:eastAsia="en-GB"/>
        </w:rPr>
        <w:t xml:space="preserve"> - microscopy, culture and sensitivity; ova, cysts and parasites.</w:t>
      </w:r>
    </w:p>
    <w:p w:rsidR="00786689" w:rsidRPr="009A7A48" w:rsidRDefault="00786689" w:rsidP="00786689">
      <w:pPr>
        <w:numPr>
          <w:ilvl w:val="0"/>
          <w:numId w:val="13"/>
        </w:numPr>
        <w:spacing w:before="100" w:beforeAutospacing="1" w:after="100" w:afterAutospacing="1" w:line="240" w:lineRule="auto"/>
        <w:rPr>
          <w:rFonts w:eastAsia="Times New Roman" w:cstheme="minorHAnsi"/>
          <w:lang w:val="en" w:eastAsia="en-GB"/>
        </w:rPr>
      </w:pPr>
      <w:r w:rsidRPr="009A7A48">
        <w:rPr>
          <w:rFonts w:eastAsia="Times New Roman" w:cstheme="minorHAnsi"/>
          <w:lang w:val="en" w:eastAsia="en-GB"/>
        </w:rPr>
        <w:t>Abdominal imaging - abdominal X-ray (looking for obstruction), CXR (looking for pneumonia and air under the diaphragm), ultrasound scan of the abdomen and testes.</w:t>
      </w:r>
    </w:p>
    <w:p w:rsidR="00786689" w:rsidRPr="009A7A48" w:rsidRDefault="00786689" w:rsidP="00786689">
      <w:pPr>
        <w:numPr>
          <w:ilvl w:val="0"/>
          <w:numId w:val="13"/>
        </w:numPr>
        <w:spacing w:before="100" w:beforeAutospacing="1" w:after="100" w:afterAutospacing="1" w:line="240" w:lineRule="auto"/>
        <w:rPr>
          <w:rFonts w:eastAsia="Times New Roman" w:cstheme="minorHAnsi"/>
          <w:lang w:val="en" w:eastAsia="en-GB"/>
        </w:rPr>
      </w:pPr>
      <w:r w:rsidRPr="009A7A48">
        <w:rPr>
          <w:rFonts w:eastAsia="Times New Roman" w:cstheme="minorHAnsi"/>
          <w:lang w:val="en" w:eastAsia="en-GB"/>
        </w:rPr>
        <w:t>CT scan may also be appropriate.</w:t>
      </w:r>
    </w:p>
    <w:p w:rsidR="00786689" w:rsidRPr="009A7A48" w:rsidRDefault="00786689" w:rsidP="00786689">
      <w:pPr>
        <w:numPr>
          <w:ilvl w:val="0"/>
          <w:numId w:val="13"/>
        </w:numPr>
        <w:spacing w:before="100" w:beforeAutospacing="1" w:after="100" w:afterAutospacing="1" w:line="240" w:lineRule="auto"/>
        <w:rPr>
          <w:rFonts w:eastAsia="Times New Roman" w:cstheme="minorHAnsi"/>
          <w:lang w:val="en" w:eastAsia="en-GB"/>
        </w:rPr>
      </w:pPr>
      <w:r w:rsidRPr="009A7A48">
        <w:rPr>
          <w:rFonts w:eastAsia="Times New Roman" w:cstheme="minorHAnsi"/>
          <w:lang w:val="en" w:eastAsia="en-GB"/>
        </w:rPr>
        <w:t xml:space="preserve">More specialist investigations - </w:t>
      </w:r>
      <w:proofErr w:type="spellStart"/>
      <w:r w:rsidRPr="009A7A48">
        <w:rPr>
          <w:rFonts w:eastAsia="Times New Roman" w:cstheme="minorHAnsi"/>
          <w:lang w:val="en" w:eastAsia="en-GB"/>
        </w:rPr>
        <w:t>eg</w:t>
      </w:r>
      <w:proofErr w:type="spellEnd"/>
      <w:r w:rsidRPr="009A7A48">
        <w:rPr>
          <w:rFonts w:eastAsia="Times New Roman" w:cstheme="minorHAnsi"/>
          <w:lang w:val="en" w:eastAsia="en-GB"/>
        </w:rPr>
        <w:t>, barium enema - will depend upon preliminary findings.</w:t>
      </w:r>
    </w:p>
    <w:p w:rsidR="00BB0474" w:rsidRPr="009A7A48" w:rsidRDefault="00BB0474" w:rsidP="00BB0474">
      <w:pPr>
        <w:pStyle w:val="Heading2"/>
        <w:rPr>
          <w:rFonts w:asciiTheme="minorHAnsi" w:hAnsiTheme="minorHAnsi"/>
          <w:sz w:val="22"/>
          <w:szCs w:val="22"/>
          <w:lang w:val="en"/>
        </w:rPr>
      </w:pPr>
      <w:r w:rsidRPr="009A7A48">
        <w:rPr>
          <w:rFonts w:asciiTheme="minorHAnsi" w:hAnsiTheme="minorHAnsi"/>
          <w:sz w:val="22"/>
          <w:szCs w:val="22"/>
          <w:lang w:val="en"/>
        </w:rPr>
        <w:t>Differential diagnosis for rectal bleeding</w:t>
      </w:r>
    </w:p>
    <w:p w:rsidR="00BB0474" w:rsidRPr="009A7A48" w:rsidRDefault="00BB0474" w:rsidP="00BB0474">
      <w:pPr>
        <w:pStyle w:val="NormalWeb"/>
        <w:rPr>
          <w:rFonts w:asciiTheme="minorHAnsi" w:hAnsiTheme="minorHAnsi"/>
          <w:sz w:val="22"/>
          <w:szCs w:val="22"/>
          <w:lang w:val="en"/>
        </w:rPr>
      </w:pPr>
      <w:r w:rsidRPr="009A7A48">
        <w:rPr>
          <w:rFonts w:asciiTheme="minorHAnsi" w:hAnsiTheme="minorHAnsi"/>
          <w:sz w:val="22"/>
          <w:szCs w:val="22"/>
          <w:lang w:val="en"/>
        </w:rPr>
        <w:t>The likely causes in children vary with age.</w:t>
      </w:r>
    </w:p>
    <w:p w:rsidR="00BB0474" w:rsidRPr="009A7A48" w:rsidRDefault="009A7A48" w:rsidP="00BB0474">
      <w:pPr>
        <w:numPr>
          <w:ilvl w:val="0"/>
          <w:numId w:val="16"/>
        </w:numPr>
        <w:spacing w:before="100" w:beforeAutospacing="1" w:after="100" w:afterAutospacing="1" w:line="240" w:lineRule="auto"/>
        <w:rPr>
          <w:lang w:val="en"/>
        </w:rPr>
      </w:pPr>
      <w:hyperlink r:id="rId24" w:history="1">
        <w:r w:rsidR="00BB0474" w:rsidRPr="009A7A48">
          <w:rPr>
            <w:rStyle w:val="Hyperlink"/>
            <w:i/>
            <w:iCs/>
            <w:color w:val="auto"/>
            <w:u w:val="none"/>
            <w:lang w:val="en"/>
          </w:rPr>
          <w:t>Anal fissure</w:t>
        </w:r>
      </w:hyperlink>
      <w:r w:rsidR="00BB0474" w:rsidRPr="009A7A48">
        <w:rPr>
          <w:lang w:val="en"/>
        </w:rPr>
        <w:t>:</w:t>
      </w:r>
    </w:p>
    <w:p w:rsidR="00BB0474" w:rsidRPr="009A7A48" w:rsidRDefault="00BB0474" w:rsidP="00BB0474">
      <w:pPr>
        <w:numPr>
          <w:ilvl w:val="1"/>
          <w:numId w:val="16"/>
        </w:numPr>
        <w:spacing w:before="100" w:beforeAutospacing="1" w:after="100" w:afterAutospacing="1" w:line="240" w:lineRule="auto"/>
        <w:rPr>
          <w:lang w:val="en"/>
        </w:rPr>
      </w:pPr>
      <w:r w:rsidRPr="009A7A48">
        <w:rPr>
          <w:lang w:val="en"/>
        </w:rPr>
        <w:t>Occurs in neonates and infants but also in older children.</w:t>
      </w:r>
    </w:p>
    <w:p w:rsidR="00BB0474" w:rsidRPr="009A7A48" w:rsidRDefault="00BB0474" w:rsidP="00BB0474">
      <w:pPr>
        <w:numPr>
          <w:ilvl w:val="1"/>
          <w:numId w:val="16"/>
        </w:numPr>
        <w:spacing w:before="100" w:beforeAutospacing="1" w:after="100" w:afterAutospacing="1" w:line="240" w:lineRule="auto"/>
        <w:rPr>
          <w:lang w:val="en"/>
        </w:rPr>
      </w:pPr>
      <w:r w:rsidRPr="009A7A48">
        <w:rPr>
          <w:lang w:val="en"/>
        </w:rPr>
        <w:t>Bright blood and pain are features of this condition.</w:t>
      </w:r>
    </w:p>
    <w:p w:rsidR="00BB0474" w:rsidRPr="009A7A48" w:rsidRDefault="00BB0474" w:rsidP="00BB0474">
      <w:pPr>
        <w:numPr>
          <w:ilvl w:val="1"/>
          <w:numId w:val="16"/>
        </w:numPr>
        <w:spacing w:before="100" w:beforeAutospacing="1" w:after="100" w:afterAutospacing="1" w:line="240" w:lineRule="auto"/>
        <w:rPr>
          <w:lang w:val="en"/>
        </w:rPr>
      </w:pPr>
      <w:r w:rsidRPr="009A7A48">
        <w:rPr>
          <w:lang w:val="en"/>
        </w:rPr>
        <w:t>Fissure is visible on examination and no further investigation is required.</w:t>
      </w:r>
    </w:p>
    <w:p w:rsidR="00BB0474" w:rsidRPr="009A7A48" w:rsidRDefault="00BB0474" w:rsidP="00BB0474">
      <w:pPr>
        <w:numPr>
          <w:ilvl w:val="1"/>
          <w:numId w:val="16"/>
        </w:numPr>
        <w:spacing w:before="100" w:beforeAutospacing="1" w:after="100" w:afterAutospacing="1" w:line="240" w:lineRule="auto"/>
        <w:rPr>
          <w:lang w:val="en"/>
        </w:rPr>
      </w:pPr>
      <w:r w:rsidRPr="009A7A48">
        <w:rPr>
          <w:lang w:val="en"/>
        </w:rPr>
        <w:t>Stool softeners may be needed if the child is constipated.</w:t>
      </w:r>
    </w:p>
    <w:p w:rsidR="00BB0474" w:rsidRPr="009A7A48" w:rsidRDefault="009A7A48" w:rsidP="00BB0474">
      <w:pPr>
        <w:numPr>
          <w:ilvl w:val="0"/>
          <w:numId w:val="16"/>
        </w:numPr>
        <w:spacing w:before="100" w:beforeAutospacing="1" w:after="100" w:afterAutospacing="1" w:line="240" w:lineRule="auto"/>
        <w:rPr>
          <w:lang w:val="en"/>
        </w:rPr>
      </w:pPr>
      <w:hyperlink r:id="rId25" w:history="1">
        <w:r w:rsidR="00BB0474" w:rsidRPr="009A7A48">
          <w:rPr>
            <w:rStyle w:val="Hyperlink"/>
            <w:i/>
            <w:iCs/>
            <w:color w:val="auto"/>
            <w:u w:val="none"/>
            <w:lang w:val="en"/>
          </w:rPr>
          <w:t>Volvulus</w:t>
        </w:r>
      </w:hyperlink>
      <w:r w:rsidR="00BB0474" w:rsidRPr="009A7A48">
        <w:rPr>
          <w:lang w:val="en"/>
        </w:rPr>
        <w:t>:</w:t>
      </w:r>
    </w:p>
    <w:p w:rsidR="00BB0474" w:rsidRPr="009A7A48" w:rsidRDefault="00BB0474" w:rsidP="00BB0474">
      <w:pPr>
        <w:numPr>
          <w:ilvl w:val="1"/>
          <w:numId w:val="16"/>
        </w:numPr>
        <w:spacing w:before="100" w:beforeAutospacing="1" w:after="100" w:afterAutospacing="1" w:line="240" w:lineRule="auto"/>
        <w:rPr>
          <w:lang w:val="en"/>
        </w:rPr>
      </w:pPr>
      <w:r w:rsidRPr="009A7A48">
        <w:rPr>
          <w:lang w:val="en"/>
        </w:rPr>
        <w:t>Can occur in neonates and infants.</w:t>
      </w:r>
    </w:p>
    <w:p w:rsidR="00BB0474" w:rsidRPr="009A7A48" w:rsidRDefault="00BB0474" w:rsidP="00BB0474">
      <w:pPr>
        <w:numPr>
          <w:ilvl w:val="1"/>
          <w:numId w:val="16"/>
        </w:numPr>
        <w:spacing w:before="100" w:beforeAutospacing="1" w:after="100" w:afterAutospacing="1" w:line="240" w:lineRule="auto"/>
        <w:rPr>
          <w:lang w:val="en"/>
        </w:rPr>
      </w:pPr>
      <w:r w:rsidRPr="009A7A48">
        <w:rPr>
          <w:lang w:val="en"/>
        </w:rPr>
        <w:t xml:space="preserve">In neonates, it is heralded by sudden onset of </w:t>
      </w:r>
      <w:proofErr w:type="spellStart"/>
      <w:r w:rsidRPr="009A7A48">
        <w:rPr>
          <w:lang w:val="en"/>
        </w:rPr>
        <w:t>melaena</w:t>
      </w:r>
      <w:proofErr w:type="spellEnd"/>
      <w:r w:rsidRPr="009A7A48">
        <w:rPr>
          <w:lang w:val="en"/>
        </w:rPr>
        <w:t xml:space="preserve"> and bilious vomiting.</w:t>
      </w:r>
    </w:p>
    <w:p w:rsidR="00BB0474" w:rsidRPr="009A7A48" w:rsidRDefault="00BB0474" w:rsidP="00BB0474">
      <w:pPr>
        <w:numPr>
          <w:ilvl w:val="1"/>
          <w:numId w:val="16"/>
        </w:numPr>
        <w:spacing w:before="100" w:beforeAutospacing="1" w:after="100" w:afterAutospacing="1" w:line="240" w:lineRule="auto"/>
        <w:rPr>
          <w:lang w:val="en"/>
        </w:rPr>
      </w:pPr>
      <w:r w:rsidRPr="009A7A48">
        <w:rPr>
          <w:lang w:val="en"/>
        </w:rPr>
        <w:t>In infants, volvulus can also occur and presenting features include vomiting and abdominal distension.</w:t>
      </w:r>
    </w:p>
    <w:p w:rsidR="00BB0474" w:rsidRPr="009A7A48" w:rsidRDefault="00BB0474" w:rsidP="00BB0474">
      <w:pPr>
        <w:numPr>
          <w:ilvl w:val="1"/>
          <w:numId w:val="16"/>
        </w:numPr>
        <w:spacing w:before="100" w:beforeAutospacing="1" w:after="100" w:afterAutospacing="1" w:line="240" w:lineRule="auto"/>
        <w:rPr>
          <w:lang w:val="en"/>
        </w:rPr>
      </w:pPr>
      <w:r w:rsidRPr="009A7A48">
        <w:rPr>
          <w:lang w:val="en"/>
        </w:rPr>
        <w:t>Rectal bleeding occurs relatively late with development of gangrenous bowel.</w:t>
      </w:r>
    </w:p>
    <w:p w:rsidR="00BB0474" w:rsidRPr="009A7A48" w:rsidRDefault="00BB0474" w:rsidP="00BB0474">
      <w:pPr>
        <w:numPr>
          <w:ilvl w:val="1"/>
          <w:numId w:val="16"/>
        </w:numPr>
        <w:spacing w:before="100" w:beforeAutospacing="1" w:after="100" w:afterAutospacing="1" w:line="240" w:lineRule="auto"/>
        <w:rPr>
          <w:lang w:val="en"/>
        </w:rPr>
      </w:pPr>
      <w:r w:rsidRPr="009A7A48">
        <w:rPr>
          <w:lang w:val="en"/>
        </w:rPr>
        <w:t>Classic plain X-ray finding in midgut volvulus is the double bubble sign. Ultrasound can also be used.</w:t>
      </w:r>
    </w:p>
    <w:p w:rsidR="00BB0474" w:rsidRPr="009A7A48" w:rsidRDefault="009A7A48" w:rsidP="00BB0474">
      <w:pPr>
        <w:numPr>
          <w:ilvl w:val="0"/>
          <w:numId w:val="16"/>
        </w:numPr>
        <w:spacing w:before="100" w:beforeAutospacing="1" w:after="100" w:afterAutospacing="1" w:line="240" w:lineRule="auto"/>
        <w:rPr>
          <w:lang w:val="en"/>
        </w:rPr>
      </w:pPr>
      <w:hyperlink r:id="rId26" w:history="1">
        <w:r w:rsidR="00BB0474" w:rsidRPr="009A7A48">
          <w:rPr>
            <w:rStyle w:val="Hyperlink"/>
            <w:i/>
            <w:iCs/>
            <w:color w:val="auto"/>
            <w:u w:val="none"/>
            <w:lang w:val="en"/>
          </w:rPr>
          <w:t>Intussusception</w:t>
        </w:r>
      </w:hyperlink>
      <w:r w:rsidR="00BB0474" w:rsidRPr="009A7A48">
        <w:rPr>
          <w:lang w:val="en"/>
        </w:rPr>
        <w:t>:</w:t>
      </w:r>
    </w:p>
    <w:p w:rsidR="00BB0474" w:rsidRPr="009A7A48" w:rsidRDefault="00BB0474" w:rsidP="00BB0474">
      <w:pPr>
        <w:numPr>
          <w:ilvl w:val="1"/>
          <w:numId w:val="16"/>
        </w:numPr>
        <w:spacing w:before="100" w:beforeAutospacing="1" w:after="100" w:afterAutospacing="1" w:line="240" w:lineRule="auto"/>
        <w:rPr>
          <w:lang w:val="en"/>
        </w:rPr>
      </w:pPr>
      <w:r w:rsidRPr="009A7A48">
        <w:rPr>
          <w:lang w:val="en"/>
        </w:rPr>
        <w:t>Occurs most often between 6 and 18 months.</w:t>
      </w:r>
    </w:p>
    <w:p w:rsidR="00BB0474" w:rsidRPr="009A7A48" w:rsidRDefault="00BB0474" w:rsidP="00BB0474">
      <w:pPr>
        <w:numPr>
          <w:ilvl w:val="1"/>
          <w:numId w:val="16"/>
        </w:numPr>
        <w:spacing w:before="100" w:beforeAutospacing="1" w:after="100" w:afterAutospacing="1" w:line="240" w:lineRule="auto"/>
        <w:rPr>
          <w:lang w:val="en"/>
        </w:rPr>
      </w:pPr>
      <w:r w:rsidRPr="009A7A48">
        <w:rPr>
          <w:lang w:val="en"/>
        </w:rPr>
        <w:t>Pain (paroxysms about every 10-20 minutes of colicky abdominal pain), distension, vomiting and a sausage-shaped mass are characteristic, as is the passage of blood and mucus in the form of redcurrant jelly stool.</w:t>
      </w:r>
    </w:p>
    <w:p w:rsidR="00BB0474" w:rsidRPr="009A7A48" w:rsidRDefault="00BB0474" w:rsidP="00BB0474">
      <w:pPr>
        <w:numPr>
          <w:ilvl w:val="1"/>
          <w:numId w:val="16"/>
        </w:numPr>
        <w:spacing w:before="100" w:beforeAutospacing="1" w:after="100" w:afterAutospacing="1" w:line="240" w:lineRule="auto"/>
        <w:rPr>
          <w:lang w:val="en"/>
        </w:rPr>
      </w:pPr>
      <w:r w:rsidRPr="009A7A48">
        <w:rPr>
          <w:lang w:val="en"/>
        </w:rPr>
        <w:t>Abdominal X-ray - may show dilated gas-filled proximal bowel, paucity of gas distally, multiple fluid levels (but may be normal in the early stages).</w:t>
      </w:r>
    </w:p>
    <w:p w:rsidR="00BB0474" w:rsidRPr="009A7A48" w:rsidRDefault="00BB0474" w:rsidP="00BB0474">
      <w:pPr>
        <w:numPr>
          <w:ilvl w:val="1"/>
          <w:numId w:val="16"/>
        </w:numPr>
        <w:spacing w:before="100" w:beforeAutospacing="1" w:after="100" w:afterAutospacing="1" w:line="240" w:lineRule="auto"/>
        <w:rPr>
          <w:lang w:val="en"/>
        </w:rPr>
      </w:pPr>
      <w:r w:rsidRPr="009A7A48">
        <w:rPr>
          <w:lang w:val="en"/>
        </w:rPr>
        <w:t xml:space="preserve">Ultrasound - may show doughnut or target sign, </w:t>
      </w:r>
      <w:proofErr w:type="spellStart"/>
      <w:r w:rsidRPr="009A7A48">
        <w:rPr>
          <w:lang w:val="en"/>
        </w:rPr>
        <w:t>pseudokidney</w:t>
      </w:r>
      <w:proofErr w:type="spellEnd"/>
      <w:r w:rsidRPr="009A7A48">
        <w:rPr>
          <w:lang w:val="en"/>
        </w:rPr>
        <w:t>/sandwich appearance. It is a very effective modality and many consider it the investigation of choice.</w:t>
      </w:r>
    </w:p>
    <w:p w:rsidR="00BB0474" w:rsidRPr="009A7A48" w:rsidRDefault="00BB0474" w:rsidP="00BB0474">
      <w:pPr>
        <w:numPr>
          <w:ilvl w:val="1"/>
          <w:numId w:val="16"/>
        </w:numPr>
        <w:spacing w:before="100" w:beforeAutospacing="1" w:after="100" w:afterAutospacing="1" w:line="240" w:lineRule="auto"/>
        <w:rPr>
          <w:lang w:val="en"/>
        </w:rPr>
      </w:pPr>
      <w:r w:rsidRPr="009A7A48">
        <w:rPr>
          <w:lang w:val="en"/>
        </w:rPr>
        <w:t xml:space="preserve">Bowel enema - barium has been the gold standard (crescent sign, filling defect) but air and water-soluble double-contrast now available; each has pros and cons - choice is left to </w:t>
      </w:r>
      <w:proofErr w:type="spellStart"/>
      <w:proofErr w:type="gramStart"/>
      <w:r w:rsidRPr="009A7A48">
        <w:rPr>
          <w:lang w:val="en"/>
        </w:rPr>
        <w:t>th</w:t>
      </w:r>
      <w:proofErr w:type="spellEnd"/>
      <w:proofErr w:type="gramEnd"/>
      <w:r w:rsidRPr="009A7A48">
        <w:rPr>
          <w:lang w:val="en"/>
        </w:rPr>
        <w:t xml:space="preserve"> individual radiologist.</w:t>
      </w:r>
    </w:p>
    <w:p w:rsidR="00BB0474" w:rsidRPr="009A7A48" w:rsidRDefault="00BB0474" w:rsidP="00BB0474">
      <w:pPr>
        <w:numPr>
          <w:ilvl w:val="0"/>
          <w:numId w:val="16"/>
        </w:numPr>
        <w:spacing w:before="100" w:beforeAutospacing="1" w:after="100" w:afterAutospacing="1" w:line="240" w:lineRule="auto"/>
        <w:rPr>
          <w:lang w:val="en"/>
        </w:rPr>
      </w:pPr>
      <w:r w:rsidRPr="009A7A48">
        <w:rPr>
          <w:rStyle w:val="Emphasis"/>
          <w:lang w:val="en"/>
        </w:rPr>
        <w:t>Milk protein allergy</w:t>
      </w:r>
      <w:r w:rsidRPr="009A7A48">
        <w:rPr>
          <w:lang w:val="en"/>
        </w:rPr>
        <w:t>: e</w:t>
      </w:r>
    </w:p>
    <w:p w:rsidR="00BB0474" w:rsidRPr="009A7A48" w:rsidRDefault="00BB0474" w:rsidP="00BB0474">
      <w:pPr>
        <w:numPr>
          <w:ilvl w:val="1"/>
          <w:numId w:val="16"/>
        </w:numPr>
        <w:spacing w:before="100" w:beforeAutospacing="1" w:after="100" w:afterAutospacing="1" w:line="240" w:lineRule="auto"/>
        <w:rPr>
          <w:lang w:val="en"/>
        </w:rPr>
      </w:pPr>
      <w:r w:rsidRPr="009A7A48">
        <w:rPr>
          <w:lang w:val="en"/>
        </w:rPr>
        <w:t>Can cause occult or overt rectal bleeding.</w:t>
      </w:r>
    </w:p>
    <w:p w:rsidR="00BB0474" w:rsidRPr="009A7A48" w:rsidRDefault="00BB0474" w:rsidP="00BB0474">
      <w:pPr>
        <w:numPr>
          <w:ilvl w:val="1"/>
          <w:numId w:val="16"/>
        </w:numPr>
        <w:spacing w:before="100" w:beforeAutospacing="1" w:after="100" w:afterAutospacing="1" w:line="240" w:lineRule="auto"/>
        <w:rPr>
          <w:lang w:val="en"/>
        </w:rPr>
      </w:pPr>
      <w:r w:rsidRPr="009A7A48">
        <w:rPr>
          <w:lang w:val="en"/>
        </w:rPr>
        <w:t xml:space="preserve">It is also associated with </w:t>
      </w:r>
      <w:proofErr w:type="spellStart"/>
      <w:r w:rsidRPr="009A7A48">
        <w:rPr>
          <w:lang w:val="en"/>
        </w:rPr>
        <w:t>diarrhoea</w:t>
      </w:r>
      <w:proofErr w:type="spellEnd"/>
      <w:r w:rsidRPr="009A7A48">
        <w:rPr>
          <w:lang w:val="en"/>
        </w:rPr>
        <w:t>, weight loss, vomiting and general irritability.</w:t>
      </w:r>
    </w:p>
    <w:p w:rsidR="00BB0474" w:rsidRPr="009A7A48" w:rsidRDefault="00BB0474" w:rsidP="00BB0474">
      <w:pPr>
        <w:numPr>
          <w:ilvl w:val="1"/>
          <w:numId w:val="16"/>
        </w:numPr>
        <w:spacing w:before="100" w:beforeAutospacing="1" w:after="100" w:afterAutospacing="1" w:line="240" w:lineRule="auto"/>
        <w:rPr>
          <w:lang w:val="en"/>
        </w:rPr>
      </w:pPr>
      <w:r w:rsidRPr="009A7A48">
        <w:rPr>
          <w:lang w:val="en"/>
        </w:rPr>
        <w:t>Diagnosis is made clinically, as symptoms resolve when the offending milk product is withdrawn.</w:t>
      </w:r>
    </w:p>
    <w:p w:rsidR="00BB0474" w:rsidRPr="009A7A48" w:rsidRDefault="00BB0474" w:rsidP="00BB0474">
      <w:pPr>
        <w:numPr>
          <w:ilvl w:val="0"/>
          <w:numId w:val="16"/>
        </w:numPr>
        <w:spacing w:before="100" w:beforeAutospacing="1" w:after="100" w:afterAutospacing="1" w:line="240" w:lineRule="auto"/>
        <w:rPr>
          <w:lang w:val="en"/>
        </w:rPr>
      </w:pPr>
      <w:r w:rsidRPr="009A7A48">
        <w:rPr>
          <w:rStyle w:val="Emphasis"/>
          <w:lang w:val="en"/>
        </w:rPr>
        <w:t>Polyps</w:t>
      </w:r>
      <w:r w:rsidRPr="009A7A48">
        <w:rPr>
          <w:lang w:val="en"/>
        </w:rPr>
        <w:t>:</w:t>
      </w:r>
    </w:p>
    <w:p w:rsidR="00BB0474" w:rsidRPr="009A7A48" w:rsidRDefault="00BB0474" w:rsidP="00BB0474">
      <w:pPr>
        <w:numPr>
          <w:ilvl w:val="1"/>
          <w:numId w:val="16"/>
        </w:numPr>
        <w:spacing w:before="100" w:beforeAutospacing="1" w:after="100" w:afterAutospacing="1" w:line="240" w:lineRule="auto"/>
        <w:rPr>
          <w:lang w:val="en"/>
        </w:rPr>
      </w:pPr>
      <w:r w:rsidRPr="009A7A48">
        <w:rPr>
          <w:lang w:val="en"/>
        </w:rPr>
        <w:t>Generally, these cause painless recurrent bleeding.</w:t>
      </w:r>
      <w:r w:rsidRPr="009A7A48">
        <w:rPr>
          <w:vertAlign w:val="superscript"/>
          <w:lang w:val="en"/>
        </w:rPr>
        <w:t>[</w:t>
      </w:r>
      <w:hyperlink r:id="rId27" w:anchor="ref-1" w:history="1">
        <w:r w:rsidRPr="009A7A48">
          <w:rPr>
            <w:rStyle w:val="Hyperlink"/>
            <w:color w:val="auto"/>
            <w:u w:val="none"/>
            <w:vertAlign w:val="superscript"/>
            <w:lang w:val="en"/>
          </w:rPr>
          <w:t>1</w:t>
        </w:r>
      </w:hyperlink>
      <w:r w:rsidRPr="009A7A48">
        <w:rPr>
          <w:vertAlign w:val="superscript"/>
          <w:lang w:val="en"/>
        </w:rPr>
        <w:t>]</w:t>
      </w:r>
    </w:p>
    <w:p w:rsidR="00BB0474" w:rsidRPr="009A7A48" w:rsidRDefault="00BB0474" w:rsidP="00BB0474">
      <w:pPr>
        <w:numPr>
          <w:ilvl w:val="1"/>
          <w:numId w:val="16"/>
        </w:numPr>
        <w:spacing w:before="100" w:beforeAutospacing="1" w:after="100" w:afterAutospacing="1" w:line="240" w:lineRule="auto"/>
        <w:rPr>
          <w:lang w:val="en"/>
        </w:rPr>
      </w:pPr>
      <w:r w:rsidRPr="009A7A48">
        <w:rPr>
          <w:lang w:val="en"/>
        </w:rPr>
        <w:t xml:space="preserve">In infants and up to teenage years they are most often juvenile polyps which </w:t>
      </w:r>
      <w:proofErr w:type="spellStart"/>
      <w:r w:rsidRPr="009A7A48">
        <w:rPr>
          <w:lang w:val="en"/>
        </w:rPr>
        <w:t>autoamputate</w:t>
      </w:r>
      <w:proofErr w:type="spellEnd"/>
      <w:r w:rsidRPr="009A7A48">
        <w:rPr>
          <w:lang w:val="en"/>
        </w:rPr>
        <w:t xml:space="preserve"> and usually require no treatment.</w:t>
      </w:r>
    </w:p>
    <w:p w:rsidR="00BB0474" w:rsidRPr="009A7A48" w:rsidRDefault="00BB0474" w:rsidP="00BB0474">
      <w:pPr>
        <w:numPr>
          <w:ilvl w:val="1"/>
          <w:numId w:val="16"/>
        </w:numPr>
        <w:spacing w:before="100" w:beforeAutospacing="1" w:after="100" w:afterAutospacing="1" w:line="240" w:lineRule="auto"/>
        <w:rPr>
          <w:lang w:val="en"/>
        </w:rPr>
      </w:pPr>
      <w:r w:rsidRPr="009A7A48">
        <w:rPr>
          <w:lang w:val="en"/>
        </w:rPr>
        <w:t>Other polyposis syndromes are diagnosed at colonoscopy</w:t>
      </w:r>
      <w:proofErr w:type="gramStart"/>
      <w:r w:rsidRPr="009A7A48">
        <w:rPr>
          <w:lang w:val="en"/>
        </w:rPr>
        <w:t>.</w:t>
      </w:r>
      <w:r w:rsidRPr="009A7A48">
        <w:rPr>
          <w:vertAlign w:val="superscript"/>
          <w:lang w:val="en"/>
        </w:rPr>
        <w:t>[</w:t>
      </w:r>
      <w:proofErr w:type="gramEnd"/>
      <w:r w:rsidRPr="009A7A48">
        <w:rPr>
          <w:vertAlign w:val="superscript"/>
          <w:lang w:val="en"/>
        </w:rPr>
        <w:fldChar w:fldCharType="begin"/>
      </w:r>
      <w:r w:rsidRPr="009A7A48">
        <w:rPr>
          <w:vertAlign w:val="superscript"/>
          <w:lang w:val="en"/>
        </w:rPr>
        <w:instrText xml:space="preserve"> HYPERLINK "http://www.patient.co.uk/doctor/Rectal-Bleeding-in-Children.htm" \l "ref-2" </w:instrText>
      </w:r>
      <w:r w:rsidRPr="009A7A48">
        <w:rPr>
          <w:vertAlign w:val="superscript"/>
          <w:lang w:val="en"/>
        </w:rPr>
        <w:fldChar w:fldCharType="separate"/>
      </w:r>
      <w:r w:rsidRPr="009A7A48">
        <w:rPr>
          <w:rStyle w:val="Hyperlink"/>
          <w:color w:val="auto"/>
          <w:u w:val="none"/>
          <w:vertAlign w:val="superscript"/>
          <w:lang w:val="en"/>
        </w:rPr>
        <w:t>2</w:t>
      </w:r>
      <w:r w:rsidRPr="009A7A48">
        <w:rPr>
          <w:vertAlign w:val="superscript"/>
          <w:lang w:val="en"/>
        </w:rPr>
        <w:fldChar w:fldCharType="end"/>
      </w:r>
      <w:r w:rsidRPr="009A7A48">
        <w:rPr>
          <w:vertAlign w:val="superscript"/>
          <w:lang w:val="en"/>
        </w:rPr>
        <w:t>]</w:t>
      </w:r>
      <w:r w:rsidRPr="009A7A48">
        <w:rPr>
          <w:lang w:val="en"/>
        </w:rPr>
        <w:t xml:space="preserve"> Syndromes include juvenile polyps and polyposis, </w:t>
      </w:r>
      <w:hyperlink r:id="rId28" w:history="1">
        <w:proofErr w:type="spellStart"/>
        <w:r w:rsidRPr="009A7A48">
          <w:rPr>
            <w:rStyle w:val="Hyperlink"/>
            <w:color w:val="auto"/>
            <w:u w:val="none"/>
            <w:lang w:val="en"/>
          </w:rPr>
          <w:t>Peutz-Jeghers</w:t>
        </w:r>
        <w:proofErr w:type="spellEnd"/>
        <w:r w:rsidRPr="009A7A48">
          <w:rPr>
            <w:rStyle w:val="Hyperlink"/>
            <w:color w:val="auto"/>
            <w:u w:val="none"/>
            <w:lang w:val="en"/>
          </w:rPr>
          <w:t xml:space="preserve"> polyposis</w:t>
        </w:r>
      </w:hyperlink>
      <w:r w:rsidRPr="009A7A48">
        <w:rPr>
          <w:lang w:val="en"/>
        </w:rPr>
        <w:t xml:space="preserve"> and </w:t>
      </w:r>
      <w:hyperlink r:id="rId29" w:history="1">
        <w:r w:rsidRPr="009A7A48">
          <w:rPr>
            <w:rStyle w:val="Hyperlink"/>
            <w:color w:val="auto"/>
            <w:u w:val="none"/>
            <w:lang w:val="en"/>
          </w:rPr>
          <w:t>familial adenomatous polyposis</w:t>
        </w:r>
      </w:hyperlink>
      <w:r w:rsidRPr="009A7A48">
        <w:rPr>
          <w:lang w:val="en"/>
        </w:rPr>
        <w:t>.</w:t>
      </w:r>
    </w:p>
    <w:p w:rsidR="00BB0474" w:rsidRPr="009A7A48" w:rsidRDefault="009A7A48" w:rsidP="00BB0474">
      <w:pPr>
        <w:numPr>
          <w:ilvl w:val="0"/>
          <w:numId w:val="16"/>
        </w:numPr>
        <w:spacing w:before="100" w:beforeAutospacing="1" w:after="100" w:afterAutospacing="1" w:line="240" w:lineRule="auto"/>
        <w:rPr>
          <w:lang w:val="en"/>
        </w:rPr>
      </w:pPr>
      <w:hyperlink r:id="rId30" w:history="1">
        <w:r w:rsidR="00BB0474" w:rsidRPr="009A7A48">
          <w:rPr>
            <w:rStyle w:val="Hyperlink"/>
            <w:i/>
            <w:iCs/>
            <w:color w:val="auto"/>
            <w:u w:val="none"/>
            <w:lang w:val="en"/>
          </w:rPr>
          <w:t>Meckel's diverticulitis</w:t>
        </w:r>
      </w:hyperlink>
      <w:r w:rsidR="00BB0474" w:rsidRPr="009A7A48">
        <w:rPr>
          <w:lang w:val="en"/>
        </w:rPr>
        <w:t>:</w:t>
      </w:r>
    </w:p>
    <w:p w:rsidR="00BB0474" w:rsidRPr="009A7A48" w:rsidRDefault="00BB0474" w:rsidP="00BB0474">
      <w:pPr>
        <w:numPr>
          <w:ilvl w:val="1"/>
          <w:numId w:val="16"/>
        </w:numPr>
        <w:spacing w:before="100" w:beforeAutospacing="1" w:after="100" w:afterAutospacing="1" w:line="240" w:lineRule="auto"/>
        <w:rPr>
          <w:lang w:val="en"/>
        </w:rPr>
      </w:pPr>
      <w:r w:rsidRPr="009A7A48">
        <w:rPr>
          <w:lang w:val="en"/>
        </w:rPr>
        <w:t>This is more common in children aged younger than 2 years, and in males.</w:t>
      </w:r>
    </w:p>
    <w:p w:rsidR="00BB0474" w:rsidRPr="009A7A48" w:rsidRDefault="00BB0474" w:rsidP="00BB0474">
      <w:pPr>
        <w:numPr>
          <w:ilvl w:val="1"/>
          <w:numId w:val="16"/>
        </w:numPr>
        <w:spacing w:before="100" w:beforeAutospacing="1" w:after="100" w:afterAutospacing="1" w:line="240" w:lineRule="auto"/>
        <w:rPr>
          <w:lang w:val="en"/>
        </w:rPr>
      </w:pPr>
      <w:r w:rsidRPr="009A7A48">
        <w:rPr>
          <w:lang w:val="en"/>
        </w:rPr>
        <w:lastRenderedPageBreak/>
        <w:t xml:space="preserve">The patient usually reports bright red blood in the stools. The amount may vary from minimal recurrent episodes to a large shock-producing </w:t>
      </w:r>
      <w:proofErr w:type="spellStart"/>
      <w:r w:rsidRPr="009A7A48">
        <w:rPr>
          <w:lang w:val="en"/>
        </w:rPr>
        <w:t>haemorrhage</w:t>
      </w:r>
      <w:proofErr w:type="spellEnd"/>
      <w:r w:rsidRPr="009A7A48">
        <w:rPr>
          <w:lang w:val="en"/>
        </w:rPr>
        <w:t>. Meckel's diverticulum should always be excluded in a child presenting with massive painless rectal bleeding.</w:t>
      </w:r>
    </w:p>
    <w:p w:rsidR="00BB0474" w:rsidRPr="009A7A48" w:rsidRDefault="00BB0474" w:rsidP="00BB0474">
      <w:pPr>
        <w:numPr>
          <w:ilvl w:val="1"/>
          <w:numId w:val="16"/>
        </w:numPr>
        <w:spacing w:before="100" w:beforeAutospacing="1" w:after="100" w:afterAutospacing="1" w:line="240" w:lineRule="auto"/>
        <w:rPr>
          <w:lang w:val="en"/>
        </w:rPr>
      </w:pPr>
      <w:r w:rsidRPr="009A7A48">
        <w:rPr>
          <w:lang w:val="en"/>
        </w:rPr>
        <w:t xml:space="preserve">Can also cause </w:t>
      </w:r>
      <w:proofErr w:type="spellStart"/>
      <w:r w:rsidRPr="009A7A48">
        <w:rPr>
          <w:lang w:val="en"/>
        </w:rPr>
        <w:t>melaena</w:t>
      </w:r>
      <w:proofErr w:type="spellEnd"/>
      <w:r w:rsidRPr="009A7A48">
        <w:rPr>
          <w:lang w:val="en"/>
        </w:rPr>
        <w:t xml:space="preserve"> at about age 10 years.</w:t>
      </w:r>
    </w:p>
    <w:p w:rsidR="00BB0474" w:rsidRPr="009A7A48" w:rsidRDefault="00BB0474" w:rsidP="00BB0474">
      <w:pPr>
        <w:numPr>
          <w:ilvl w:val="1"/>
          <w:numId w:val="16"/>
        </w:numPr>
        <w:spacing w:before="100" w:beforeAutospacing="1" w:after="100" w:afterAutospacing="1" w:line="240" w:lineRule="auto"/>
        <w:rPr>
          <w:lang w:val="en"/>
        </w:rPr>
      </w:pPr>
      <w:r w:rsidRPr="009A7A48">
        <w:rPr>
          <w:lang w:val="en"/>
        </w:rPr>
        <w:t xml:space="preserve">When children present with </w:t>
      </w:r>
      <w:proofErr w:type="spellStart"/>
      <w:r w:rsidRPr="009A7A48">
        <w:rPr>
          <w:lang w:val="en"/>
        </w:rPr>
        <w:t>haemorrhage</w:t>
      </w:r>
      <w:proofErr w:type="spellEnd"/>
      <w:r w:rsidRPr="009A7A48">
        <w:rPr>
          <w:lang w:val="en"/>
        </w:rPr>
        <w:t xml:space="preserve"> and a suspected Meckel's diverticulum, technetium </w:t>
      </w:r>
      <w:r w:rsidRPr="009A7A48">
        <w:rPr>
          <w:vertAlign w:val="superscript"/>
          <w:lang w:val="en"/>
        </w:rPr>
        <w:t>99m</w:t>
      </w:r>
      <w:r w:rsidRPr="009A7A48">
        <w:rPr>
          <w:lang w:val="en"/>
        </w:rPr>
        <w:t xml:space="preserve"> </w:t>
      </w:r>
      <w:proofErr w:type="spellStart"/>
      <w:r w:rsidRPr="009A7A48">
        <w:rPr>
          <w:lang w:val="en"/>
        </w:rPr>
        <w:t>pertechnetate</w:t>
      </w:r>
      <w:proofErr w:type="spellEnd"/>
      <w:r w:rsidRPr="009A7A48">
        <w:rPr>
          <w:lang w:val="en"/>
        </w:rPr>
        <w:t xml:space="preserve"> scintigraphy is the modality of choice.</w:t>
      </w:r>
      <w:r w:rsidRPr="009A7A48">
        <w:rPr>
          <w:vertAlign w:val="superscript"/>
          <w:lang w:val="en"/>
        </w:rPr>
        <w:t>[</w:t>
      </w:r>
      <w:hyperlink r:id="rId31" w:anchor="ref-3" w:history="1">
        <w:r w:rsidRPr="009A7A48">
          <w:rPr>
            <w:rStyle w:val="Hyperlink"/>
            <w:color w:val="auto"/>
            <w:u w:val="none"/>
            <w:vertAlign w:val="superscript"/>
            <w:lang w:val="en"/>
          </w:rPr>
          <w:t>3</w:t>
        </w:r>
      </w:hyperlink>
      <w:r w:rsidRPr="009A7A48">
        <w:rPr>
          <w:vertAlign w:val="superscript"/>
          <w:lang w:val="en"/>
        </w:rPr>
        <w:t>]</w:t>
      </w:r>
    </w:p>
    <w:p w:rsidR="00BB0474" w:rsidRPr="009A7A48" w:rsidRDefault="00BB0474" w:rsidP="00BB0474">
      <w:pPr>
        <w:numPr>
          <w:ilvl w:val="1"/>
          <w:numId w:val="16"/>
        </w:numPr>
        <w:spacing w:before="100" w:beforeAutospacing="1" w:after="100" w:afterAutospacing="1" w:line="240" w:lineRule="auto"/>
        <w:rPr>
          <w:lang w:val="en"/>
        </w:rPr>
      </w:pPr>
      <w:r w:rsidRPr="009A7A48">
        <w:rPr>
          <w:lang w:val="en"/>
        </w:rPr>
        <w:t>Laparoscopy may be used for diagnosis and management.</w:t>
      </w:r>
      <w:r w:rsidRPr="009A7A48">
        <w:rPr>
          <w:vertAlign w:val="superscript"/>
          <w:lang w:val="en"/>
        </w:rPr>
        <w:t>[</w:t>
      </w:r>
      <w:hyperlink r:id="rId32" w:anchor="ref-4" w:history="1">
        <w:r w:rsidRPr="009A7A48">
          <w:rPr>
            <w:rStyle w:val="Hyperlink"/>
            <w:color w:val="auto"/>
            <w:u w:val="none"/>
            <w:vertAlign w:val="superscript"/>
            <w:lang w:val="en"/>
          </w:rPr>
          <w:t>4</w:t>
        </w:r>
      </w:hyperlink>
      <w:r w:rsidRPr="009A7A48">
        <w:rPr>
          <w:vertAlign w:val="superscript"/>
          <w:lang w:val="en"/>
        </w:rPr>
        <w:t>]</w:t>
      </w:r>
    </w:p>
    <w:p w:rsidR="00BB0474" w:rsidRPr="009A7A48" w:rsidRDefault="009A7A48" w:rsidP="00BB0474">
      <w:pPr>
        <w:numPr>
          <w:ilvl w:val="0"/>
          <w:numId w:val="16"/>
        </w:numPr>
        <w:spacing w:before="100" w:beforeAutospacing="1" w:after="100" w:afterAutospacing="1" w:line="240" w:lineRule="auto"/>
        <w:rPr>
          <w:lang w:val="en"/>
        </w:rPr>
      </w:pPr>
      <w:hyperlink r:id="rId33" w:history="1">
        <w:r w:rsidR="00BB0474" w:rsidRPr="009A7A48">
          <w:rPr>
            <w:rStyle w:val="Hyperlink"/>
            <w:i/>
            <w:iCs/>
            <w:color w:val="auto"/>
            <w:u w:val="none"/>
            <w:lang w:val="en"/>
          </w:rPr>
          <w:t>Inflammatory bowel disease</w:t>
        </w:r>
      </w:hyperlink>
      <w:r w:rsidR="00BB0474" w:rsidRPr="009A7A48">
        <w:rPr>
          <w:rStyle w:val="Emphasis"/>
          <w:lang w:val="en"/>
        </w:rPr>
        <w:t xml:space="preserve"> (IBD)</w:t>
      </w:r>
      <w:r w:rsidR="00BB0474" w:rsidRPr="009A7A48">
        <w:rPr>
          <w:lang w:val="en"/>
        </w:rPr>
        <w:t>:</w:t>
      </w:r>
      <w:r w:rsidR="00BB0474" w:rsidRPr="009A7A48">
        <w:rPr>
          <w:vertAlign w:val="superscript"/>
          <w:lang w:val="en"/>
        </w:rPr>
        <w:t>[</w:t>
      </w:r>
      <w:hyperlink r:id="rId34" w:anchor="ref-5" w:history="1">
        <w:r w:rsidR="00BB0474" w:rsidRPr="009A7A48">
          <w:rPr>
            <w:rStyle w:val="Hyperlink"/>
            <w:color w:val="auto"/>
            <w:u w:val="none"/>
            <w:vertAlign w:val="superscript"/>
            <w:lang w:val="en"/>
          </w:rPr>
          <w:t>5</w:t>
        </w:r>
      </w:hyperlink>
      <w:r w:rsidR="00BB0474" w:rsidRPr="009A7A48">
        <w:rPr>
          <w:vertAlign w:val="superscript"/>
          <w:lang w:val="en"/>
        </w:rPr>
        <w:t>]</w:t>
      </w:r>
    </w:p>
    <w:p w:rsidR="00BB0474" w:rsidRPr="009A7A48" w:rsidRDefault="00BB0474" w:rsidP="00BB0474">
      <w:pPr>
        <w:numPr>
          <w:ilvl w:val="1"/>
          <w:numId w:val="16"/>
        </w:numPr>
        <w:spacing w:before="100" w:beforeAutospacing="1" w:after="100" w:afterAutospacing="1" w:line="240" w:lineRule="auto"/>
        <w:rPr>
          <w:lang w:val="en"/>
        </w:rPr>
      </w:pPr>
      <w:r w:rsidRPr="009A7A48">
        <w:rPr>
          <w:lang w:val="en"/>
        </w:rPr>
        <w:t>This starts to become more common over the age of 2 years.</w:t>
      </w:r>
    </w:p>
    <w:p w:rsidR="00BB0474" w:rsidRPr="009A7A48" w:rsidRDefault="00BB0474" w:rsidP="00BB0474">
      <w:pPr>
        <w:numPr>
          <w:ilvl w:val="1"/>
          <w:numId w:val="16"/>
        </w:numPr>
        <w:spacing w:before="100" w:beforeAutospacing="1" w:after="100" w:afterAutospacing="1" w:line="240" w:lineRule="auto"/>
        <w:rPr>
          <w:lang w:val="en"/>
        </w:rPr>
      </w:pPr>
      <w:r w:rsidRPr="009A7A48">
        <w:rPr>
          <w:lang w:val="en"/>
        </w:rPr>
        <w:t xml:space="preserve">Bleeding occurs less often with </w:t>
      </w:r>
      <w:hyperlink r:id="rId35" w:history="1">
        <w:r w:rsidRPr="009A7A48">
          <w:rPr>
            <w:rStyle w:val="Hyperlink"/>
            <w:color w:val="auto"/>
            <w:u w:val="none"/>
            <w:lang w:val="en"/>
          </w:rPr>
          <w:t>Crohn's disease</w:t>
        </w:r>
      </w:hyperlink>
      <w:r w:rsidRPr="009A7A48">
        <w:rPr>
          <w:lang w:val="en"/>
        </w:rPr>
        <w:t xml:space="preserve"> than with </w:t>
      </w:r>
      <w:hyperlink r:id="rId36" w:history="1">
        <w:r w:rsidRPr="009A7A48">
          <w:rPr>
            <w:rStyle w:val="Hyperlink"/>
            <w:color w:val="auto"/>
            <w:u w:val="none"/>
            <w:lang w:val="en"/>
          </w:rPr>
          <w:t>ulcerative colitis</w:t>
        </w:r>
      </w:hyperlink>
      <w:r w:rsidRPr="009A7A48">
        <w:rPr>
          <w:lang w:val="en"/>
        </w:rPr>
        <w:t xml:space="preserve">, but both can cause bloody </w:t>
      </w:r>
      <w:proofErr w:type="spellStart"/>
      <w:r w:rsidRPr="009A7A48">
        <w:rPr>
          <w:lang w:val="en"/>
        </w:rPr>
        <w:t>diarrhoea</w:t>
      </w:r>
      <w:proofErr w:type="spellEnd"/>
      <w:r w:rsidRPr="009A7A48">
        <w:rPr>
          <w:lang w:val="en"/>
        </w:rPr>
        <w:t>.</w:t>
      </w:r>
    </w:p>
    <w:p w:rsidR="00BB0474" w:rsidRPr="009A7A48" w:rsidRDefault="00BB0474" w:rsidP="00BB0474">
      <w:pPr>
        <w:numPr>
          <w:ilvl w:val="1"/>
          <w:numId w:val="16"/>
        </w:numPr>
        <w:spacing w:before="100" w:beforeAutospacing="1" w:after="100" w:afterAutospacing="1" w:line="240" w:lineRule="auto"/>
        <w:rPr>
          <w:lang w:val="en"/>
        </w:rPr>
      </w:pPr>
      <w:r w:rsidRPr="009A7A48">
        <w:rPr>
          <w:lang w:val="en"/>
        </w:rPr>
        <w:t xml:space="preserve">Crohn's disease, </w:t>
      </w:r>
      <w:proofErr w:type="spellStart"/>
      <w:r w:rsidRPr="009A7A48">
        <w:rPr>
          <w:lang w:val="en"/>
        </w:rPr>
        <w:t>ileocolonoscopy</w:t>
      </w:r>
      <w:proofErr w:type="spellEnd"/>
      <w:r w:rsidRPr="009A7A48">
        <w:rPr>
          <w:lang w:val="en"/>
        </w:rPr>
        <w:t xml:space="preserve"> and biopsies from the terminal ileum as well as each affected colonic segment, to look for microscopic evidence of Crohn's disease, are first-line procedures to establish the diagnosis.</w:t>
      </w:r>
    </w:p>
    <w:p w:rsidR="00BB0474" w:rsidRPr="009A7A48" w:rsidRDefault="00BB0474" w:rsidP="00BB0474">
      <w:pPr>
        <w:numPr>
          <w:ilvl w:val="1"/>
          <w:numId w:val="16"/>
        </w:numPr>
        <w:spacing w:before="100" w:beforeAutospacing="1" w:after="100" w:afterAutospacing="1" w:line="240" w:lineRule="auto"/>
        <w:rPr>
          <w:lang w:val="en"/>
        </w:rPr>
      </w:pPr>
      <w:r w:rsidRPr="009A7A48">
        <w:rPr>
          <w:lang w:val="en"/>
        </w:rPr>
        <w:t>Rectal bleeding usually occurs in children known to have IBD rather than as a presenting feature of the IBD.</w:t>
      </w:r>
    </w:p>
    <w:p w:rsidR="00BB0474" w:rsidRPr="009A7A48" w:rsidRDefault="00BB0474" w:rsidP="00BB0474">
      <w:pPr>
        <w:numPr>
          <w:ilvl w:val="0"/>
          <w:numId w:val="16"/>
        </w:numPr>
        <w:spacing w:before="100" w:beforeAutospacing="1" w:after="100" w:afterAutospacing="1" w:line="240" w:lineRule="auto"/>
        <w:rPr>
          <w:lang w:val="en"/>
        </w:rPr>
      </w:pPr>
      <w:r w:rsidRPr="009A7A48">
        <w:rPr>
          <w:rStyle w:val="Emphasis"/>
          <w:lang w:val="en"/>
        </w:rPr>
        <w:t xml:space="preserve">Infectious </w:t>
      </w:r>
      <w:hyperlink r:id="rId37" w:history="1">
        <w:proofErr w:type="spellStart"/>
        <w:r w:rsidRPr="009A7A48">
          <w:rPr>
            <w:rStyle w:val="Hyperlink"/>
            <w:i/>
            <w:iCs/>
            <w:color w:val="auto"/>
            <w:u w:val="none"/>
            <w:lang w:val="en"/>
          </w:rPr>
          <w:t>diarrhoea</w:t>
        </w:r>
        <w:proofErr w:type="spellEnd"/>
      </w:hyperlink>
      <w:r w:rsidRPr="009A7A48">
        <w:rPr>
          <w:lang w:val="en"/>
        </w:rPr>
        <w:t>:</w:t>
      </w:r>
    </w:p>
    <w:p w:rsidR="00BB0474" w:rsidRPr="009A7A48" w:rsidRDefault="00BB0474" w:rsidP="00BB0474">
      <w:pPr>
        <w:numPr>
          <w:ilvl w:val="1"/>
          <w:numId w:val="16"/>
        </w:numPr>
        <w:spacing w:before="100" w:beforeAutospacing="1" w:after="100" w:afterAutospacing="1" w:line="240" w:lineRule="auto"/>
        <w:rPr>
          <w:lang w:val="en"/>
        </w:rPr>
      </w:pPr>
      <w:r w:rsidRPr="009A7A48">
        <w:rPr>
          <w:lang w:val="en"/>
        </w:rPr>
        <w:t xml:space="preserve">Includes that caused by </w:t>
      </w:r>
      <w:r w:rsidRPr="009A7A48">
        <w:rPr>
          <w:rStyle w:val="Emphasis"/>
          <w:lang w:val="en"/>
        </w:rPr>
        <w:t>Clostridium difficile</w:t>
      </w:r>
      <w:r w:rsidRPr="009A7A48">
        <w:rPr>
          <w:lang w:val="en"/>
        </w:rPr>
        <w:t xml:space="preserve"> and causes bleeding associated with profuse </w:t>
      </w:r>
      <w:proofErr w:type="spellStart"/>
      <w:r w:rsidRPr="009A7A48">
        <w:rPr>
          <w:lang w:val="en"/>
        </w:rPr>
        <w:t>diarrhoea</w:t>
      </w:r>
      <w:proofErr w:type="spellEnd"/>
      <w:r w:rsidRPr="009A7A48">
        <w:rPr>
          <w:lang w:val="en"/>
        </w:rPr>
        <w:t>.</w:t>
      </w:r>
    </w:p>
    <w:p w:rsidR="00BB0474" w:rsidRPr="009A7A48" w:rsidRDefault="009A7A48" w:rsidP="00BB0474">
      <w:pPr>
        <w:numPr>
          <w:ilvl w:val="1"/>
          <w:numId w:val="16"/>
        </w:numPr>
        <w:spacing w:before="100" w:beforeAutospacing="1" w:after="100" w:afterAutospacing="1" w:line="240" w:lineRule="auto"/>
        <w:rPr>
          <w:lang w:val="en"/>
        </w:rPr>
      </w:pPr>
      <w:hyperlink r:id="rId38" w:history="1">
        <w:r w:rsidR="00BB0474" w:rsidRPr="009A7A48">
          <w:rPr>
            <w:rStyle w:val="Hyperlink"/>
            <w:color w:val="auto"/>
            <w:u w:val="none"/>
            <w:lang w:val="en"/>
          </w:rPr>
          <w:t>Gastroenteritis</w:t>
        </w:r>
      </w:hyperlink>
      <w:r w:rsidR="00BB0474" w:rsidRPr="009A7A48">
        <w:rPr>
          <w:lang w:val="en"/>
        </w:rPr>
        <w:t xml:space="preserve"> in many varieties (more commonly </w:t>
      </w:r>
      <w:r w:rsidR="00BB0474" w:rsidRPr="009A7A48">
        <w:rPr>
          <w:rStyle w:val="Emphasis"/>
          <w:lang w:val="en"/>
        </w:rPr>
        <w:t>Campylobacter</w:t>
      </w:r>
      <w:r w:rsidR="00BB0474" w:rsidRPr="009A7A48">
        <w:rPr>
          <w:lang w:val="en"/>
        </w:rPr>
        <w:t xml:space="preserve"> spp.).</w:t>
      </w:r>
    </w:p>
    <w:p w:rsidR="00786689" w:rsidRPr="009A7A48" w:rsidRDefault="00786689" w:rsidP="00786689">
      <w:pPr>
        <w:autoSpaceDE w:val="0"/>
        <w:autoSpaceDN w:val="0"/>
        <w:adjustRightInd w:val="0"/>
        <w:spacing w:after="0" w:line="240" w:lineRule="auto"/>
        <w:rPr>
          <w:rFonts w:cs="GillSans"/>
          <w:b/>
          <w:sz w:val="28"/>
        </w:rPr>
      </w:pPr>
      <w:r w:rsidRPr="009A7A48">
        <w:rPr>
          <w:rFonts w:cs="GillSans"/>
          <w:b/>
          <w:sz w:val="28"/>
        </w:rPr>
        <w:t>Differential Diagnosis of Abdominal Mass in</w:t>
      </w:r>
      <w:r w:rsidR="00BB0474" w:rsidRPr="009A7A48">
        <w:rPr>
          <w:rFonts w:cs="GillSans"/>
          <w:b/>
          <w:sz w:val="28"/>
        </w:rPr>
        <w:t xml:space="preserve"> </w:t>
      </w:r>
      <w:r w:rsidRPr="009A7A48">
        <w:rPr>
          <w:rFonts w:cs="GillSans"/>
          <w:b/>
          <w:sz w:val="28"/>
        </w:rPr>
        <w:t>Children</w:t>
      </w:r>
    </w:p>
    <w:p w:rsidR="00786689" w:rsidRPr="009A7A48" w:rsidRDefault="00786689" w:rsidP="00786689">
      <w:pPr>
        <w:autoSpaceDE w:val="0"/>
        <w:autoSpaceDN w:val="0"/>
        <w:adjustRightInd w:val="0"/>
        <w:spacing w:after="0" w:line="240" w:lineRule="auto"/>
        <w:rPr>
          <w:rFonts w:cs="GillSans"/>
        </w:rPr>
      </w:pPr>
    </w:p>
    <w:p w:rsidR="00786689" w:rsidRPr="009A7A48" w:rsidRDefault="00786689" w:rsidP="00786689">
      <w:pPr>
        <w:autoSpaceDE w:val="0"/>
        <w:autoSpaceDN w:val="0"/>
        <w:adjustRightInd w:val="0"/>
        <w:spacing w:after="0" w:line="240" w:lineRule="auto"/>
        <w:rPr>
          <w:rFonts w:cs="GillSans"/>
          <w:b/>
        </w:rPr>
      </w:pPr>
      <w:r w:rsidRPr="009A7A48">
        <w:rPr>
          <w:rFonts w:cs="GillSans"/>
          <w:b/>
        </w:rPr>
        <w:t>Neonates</w:t>
      </w:r>
    </w:p>
    <w:p w:rsidR="00786689" w:rsidRPr="009A7A48" w:rsidRDefault="00786689" w:rsidP="00786689">
      <w:pPr>
        <w:autoSpaceDE w:val="0"/>
        <w:autoSpaceDN w:val="0"/>
        <w:adjustRightInd w:val="0"/>
        <w:spacing w:after="0" w:line="240" w:lineRule="auto"/>
        <w:rPr>
          <w:rFonts w:cs="GillSans"/>
        </w:rPr>
      </w:pPr>
      <w:r w:rsidRPr="009A7A48">
        <w:rPr>
          <w:rFonts w:cs="GillSans"/>
        </w:rPr>
        <w:t>Renal</w:t>
      </w:r>
    </w:p>
    <w:p w:rsidR="00786689" w:rsidRPr="009A7A48" w:rsidRDefault="00786689" w:rsidP="00786689">
      <w:pPr>
        <w:autoSpaceDE w:val="0"/>
        <w:autoSpaceDN w:val="0"/>
        <w:adjustRightInd w:val="0"/>
        <w:spacing w:after="0" w:line="240" w:lineRule="auto"/>
        <w:rPr>
          <w:rFonts w:cs="GillSans"/>
        </w:rPr>
      </w:pPr>
      <w:proofErr w:type="spellStart"/>
      <w:r w:rsidRPr="009A7A48">
        <w:rPr>
          <w:rFonts w:cs="GillSans"/>
        </w:rPr>
        <w:t>Hydronephrosis</w:t>
      </w:r>
      <w:proofErr w:type="spellEnd"/>
      <w:r w:rsidRPr="009A7A48">
        <w:rPr>
          <w:rFonts w:cs="GillSans"/>
        </w:rPr>
        <w:t>*</w:t>
      </w:r>
    </w:p>
    <w:p w:rsidR="00786689" w:rsidRPr="009A7A48" w:rsidRDefault="00786689" w:rsidP="00786689">
      <w:pPr>
        <w:autoSpaceDE w:val="0"/>
        <w:autoSpaceDN w:val="0"/>
        <w:adjustRightInd w:val="0"/>
        <w:spacing w:after="0" w:line="240" w:lineRule="auto"/>
        <w:rPr>
          <w:rFonts w:cs="GillSans"/>
        </w:rPr>
      </w:pPr>
      <w:proofErr w:type="spellStart"/>
      <w:r w:rsidRPr="009A7A48">
        <w:rPr>
          <w:rFonts w:cs="GillSans"/>
        </w:rPr>
        <w:t>Multidysplastic</w:t>
      </w:r>
      <w:proofErr w:type="spellEnd"/>
      <w:r w:rsidRPr="009A7A48">
        <w:rPr>
          <w:rFonts w:cs="GillSans"/>
        </w:rPr>
        <w:t xml:space="preserve"> kidney*</w:t>
      </w:r>
    </w:p>
    <w:p w:rsidR="00786689" w:rsidRPr="009A7A48" w:rsidRDefault="00786689" w:rsidP="00786689">
      <w:pPr>
        <w:autoSpaceDE w:val="0"/>
        <w:autoSpaceDN w:val="0"/>
        <w:adjustRightInd w:val="0"/>
        <w:spacing w:after="0" w:line="240" w:lineRule="auto"/>
        <w:rPr>
          <w:rFonts w:cs="GillSans"/>
        </w:rPr>
      </w:pPr>
      <w:proofErr w:type="spellStart"/>
      <w:r w:rsidRPr="009A7A48">
        <w:rPr>
          <w:rFonts w:cs="GillSans"/>
        </w:rPr>
        <w:t>Mesoblastic</w:t>
      </w:r>
      <w:proofErr w:type="spellEnd"/>
      <w:r w:rsidRPr="009A7A48">
        <w:rPr>
          <w:rFonts w:cs="GillSans"/>
        </w:rPr>
        <w:t xml:space="preserve"> </w:t>
      </w:r>
      <w:proofErr w:type="spellStart"/>
      <w:r w:rsidRPr="009A7A48">
        <w:rPr>
          <w:rFonts w:cs="GillSans"/>
        </w:rPr>
        <w:t>nephroma</w:t>
      </w:r>
      <w:proofErr w:type="spellEnd"/>
      <w:r w:rsidRPr="009A7A48">
        <w:rPr>
          <w:rFonts w:cs="GillSans"/>
        </w:rPr>
        <w:t>*</w:t>
      </w:r>
    </w:p>
    <w:p w:rsidR="00786689" w:rsidRPr="009A7A48" w:rsidRDefault="00786689" w:rsidP="00786689">
      <w:pPr>
        <w:autoSpaceDE w:val="0"/>
        <w:autoSpaceDN w:val="0"/>
        <w:adjustRightInd w:val="0"/>
        <w:spacing w:after="0" w:line="240" w:lineRule="auto"/>
        <w:rPr>
          <w:rFonts w:cs="GillSans"/>
        </w:rPr>
      </w:pPr>
      <w:r w:rsidRPr="009A7A48">
        <w:rPr>
          <w:rFonts w:cs="GillSans"/>
        </w:rPr>
        <w:t>Renal vein thrombosis†</w:t>
      </w:r>
    </w:p>
    <w:p w:rsidR="00786689" w:rsidRPr="009A7A48" w:rsidRDefault="00786689" w:rsidP="00786689">
      <w:pPr>
        <w:autoSpaceDE w:val="0"/>
        <w:autoSpaceDN w:val="0"/>
        <w:adjustRightInd w:val="0"/>
        <w:spacing w:after="0" w:line="240" w:lineRule="auto"/>
        <w:rPr>
          <w:rFonts w:cs="GillSans"/>
        </w:rPr>
      </w:pPr>
      <w:r w:rsidRPr="009A7A48">
        <w:rPr>
          <w:rFonts w:cs="GillSans"/>
        </w:rPr>
        <w:t>Polycystic kidney disease†</w:t>
      </w:r>
    </w:p>
    <w:p w:rsidR="00786689" w:rsidRPr="009A7A48" w:rsidRDefault="00786689" w:rsidP="00786689">
      <w:pPr>
        <w:autoSpaceDE w:val="0"/>
        <w:autoSpaceDN w:val="0"/>
        <w:adjustRightInd w:val="0"/>
        <w:spacing w:after="0" w:line="240" w:lineRule="auto"/>
        <w:rPr>
          <w:rFonts w:cs="GillSans"/>
        </w:rPr>
      </w:pPr>
      <w:r w:rsidRPr="009A7A48">
        <w:rPr>
          <w:rFonts w:cs="GillSans"/>
        </w:rPr>
        <w:t xml:space="preserve">Wilms’ </w:t>
      </w:r>
      <w:proofErr w:type="spellStart"/>
      <w:r w:rsidRPr="009A7A48">
        <w:rPr>
          <w:rFonts w:cs="GillSans"/>
        </w:rPr>
        <w:t>tumor</w:t>
      </w:r>
      <w:proofErr w:type="spellEnd"/>
      <w:r w:rsidRPr="009A7A48">
        <w:rPr>
          <w:rFonts w:cs="GillSans"/>
        </w:rPr>
        <w:t>†</w:t>
      </w:r>
    </w:p>
    <w:p w:rsidR="00786689" w:rsidRPr="009A7A48" w:rsidRDefault="00786689" w:rsidP="00786689">
      <w:pPr>
        <w:autoSpaceDE w:val="0"/>
        <w:autoSpaceDN w:val="0"/>
        <w:adjustRightInd w:val="0"/>
        <w:spacing w:after="0" w:line="240" w:lineRule="auto"/>
        <w:rPr>
          <w:rFonts w:cs="GillSans"/>
        </w:rPr>
      </w:pPr>
      <w:proofErr w:type="spellStart"/>
      <w:r w:rsidRPr="009A7A48">
        <w:rPr>
          <w:rFonts w:cs="GillSans"/>
        </w:rPr>
        <w:t>Rhabdoid</w:t>
      </w:r>
      <w:proofErr w:type="spellEnd"/>
      <w:r w:rsidRPr="009A7A48">
        <w:rPr>
          <w:rFonts w:cs="GillSans"/>
        </w:rPr>
        <w:t xml:space="preserve"> </w:t>
      </w:r>
      <w:proofErr w:type="spellStart"/>
      <w:r w:rsidRPr="009A7A48">
        <w:rPr>
          <w:rFonts w:cs="GillSans"/>
        </w:rPr>
        <w:t>tumor</w:t>
      </w:r>
      <w:proofErr w:type="spellEnd"/>
      <w:r w:rsidRPr="009A7A48">
        <w:rPr>
          <w:rFonts w:cs="GillSans"/>
        </w:rPr>
        <w:t>†</w:t>
      </w:r>
    </w:p>
    <w:p w:rsidR="00786689" w:rsidRPr="009A7A48" w:rsidRDefault="00786689" w:rsidP="00786689">
      <w:pPr>
        <w:autoSpaceDE w:val="0"/>
        <w:autoSpaceDN w:val="0"/>
        <w:adjustRightInd w:val="0"/>
        <w:spacing w:after="0" w:line="240" w:lineRule="auto"/>
        <w:rPr>
          <w:rFonts w:cs="GillSans"/>
        </w:rPr>
      </w:pPr>
      <w:r w:rsidRPr="009A7A48">
        <w:rPr>
          <w:rFonts w:cs="GillSans"/>
        </w:rPr>
        <w:t>Pelvic</w:t>
      </w:r>
    </w:p>
    <w:p w:rsidR="00786689" w:rsidRPr="009A7A48" w:rsidRDefault="00786689" w:rsidP="00786689">
      <w:pPr>
        <w:autoSpaceDE w:val="0"/>
        <w:autoSpaceDN w:val="0"/>
        <w:adjustRightInd w:val="0"/>
        <w:spacing w:after="0" w:line="240" w:lineRule="auto"/>
        <w:rPr>
          <w:rFonts w:cs="GillSans"/>
        </w:rPr>
      </w:pPr>
      <w:r w:rsidRPr="009A7A48">
        <w:rPr>
          <w:rFonts w:cs="GillSans"/>
        </w:rPr>
        <w:t>Ovarian cyst</w:t>
      </w:r>
    </w:p>
    <w:p w:rsidR="00786689" w:rsidRPr="009A7A48" w:rsidRDefault="00786689" w:rsidP="00786689">
      <w:pPr>
        <w:autoSpaceDE w:val="0"/>
        <w:autoSpaceDN w:val="0"/>
        <w:adjustRightInd w:val="0"/>
        <w:spacing w:after="0" w:line="240" w:lineRule="auto"/>
        <w:rPr>
          <w:rFonts w:cs="GillSans"/>
        </w:rPr>
      </w:pPr>
      <w:proofErr w:type="spellStart"/>
      <w:r w:rsidRPr="009A7A48">
        <w:rPr>
          <w:rFonts w:cs="GillSans"/>
        </w:rPr>
        <w:t>Hydrocolpos</w:t>
      </w:r>
      <w:proofErr w:type="spellEnd"/>
    </w:p>
    <w:p w:rsidR="00786689" w:rsidRPr="009A7A48" w:rsidRDefault="00786689" w:rsidP="00786689">
      <w:pPr>
        <w:autoSpaceDE w:val="0"/>
        <w:autoSpaceDN w:val="0"/>
        <w:adjustRightInd w:val="0"/>
        <w:spacing w:after="0" w:line="240" w:lineRule="auto"/>
        <w:rPr>
          <w:rFonts w:cs="GillSans"/>
        </w:rPr>
      </w:pPr>
      <w:proofErr w:type="spellStart"/>
      <w:r w:rsidRPr="009A7A48">
        <w:rPr>
          <w:rFonts w:cs="GillSans"/>
        </w:rPr>
        <w:t>Hydrometrocolpos</w:t>
      </w:r>
      <w:proofErr w:type="spellEnd"/>
    </w:p>
    <w:p w:rsidR="00786689" w:rsidRPr="009A7A48" w:rsidRDefault="00786689" w:rsidP="00786689">
      <w:pPr>
        <w:autoSpaceDE w:val="0"/>
        <w:autoSpaceDN w:val="0"/>
        <w:adjustRightInd w:val="0"/>
        <w:spacing w:after="0" w:line="240" w:lineRule="auto"/>
        <w:rPr>
          <w:rFonts w:cs="GillSans"/>
        </w:rPr>
      </w:pPr>
      <w:r w:rsidRPr="009A7A48">
        <w:rPr>
          <w:rFonts w:cs="GillSans"/>
        </w:rPr>
        <w:t>Gastrointestinal duplication</w:t>
      </w:r>
    </w:p>
    <w:p w:rsidR="00BB0474" w:rsidRPr="009A7A48" w:rsidRDefault="00BB0474" w:rsidP="00786689">
      <w:pPr>
        <w:autoSpaceDE w:val="0"/>
        <w:autoSpaceDN w:val="0"/>
        <w:adjustRightInd w:val="0"/>
        <w:spacing w:after="0" w:line="240" w:lineRule="auto"/>
        <w:rPr>
          <w:rFonts w:cs="GillSans"/>
        </w:rPr>
      </w:pPr>
    </w:p>
    <w:p w:rsidR="00786689" w:rsidRPr="009A7A48" w:rsidRDefault="00786689" w:rsidP="00786689">
      <w:pPr>
        <w:autoSpaceDE w:val="0"/>
        <w:autoSpaceDN w:val="0"/>
        <w:adjustRightInd w:val="0"/>
        <w:spacing w:after="0" w:line="240" w:lineRule="auto"/>
        <w:rPr>
          <w:rFonts w:cs="GillSans"/>
          <w:b/>
        </w:rPr>
      </w:pPr>
      <w:r w:rsidRPr="009A7A48">
        <w:rPr>
          <w:rFonts w:cs="GillSans"/>
          <w:b/>
        </w:rPr>
        <w:t>Infants and children</w:t>
      </w:r>
    </w:p>
    <w:p w:rsidR="00786689" w:rsidRPr="009A7A48" w:rsidRDefault="00786689" w:rsidP="00786689">
      <w:pPr>
        <w:autoSpaceDE w:val="0"/>
        <w:autoSpaceDN w:val="0"/>
        <w:adjustRightInd w:val="0"/>
        <w:spacing w:after="0" w:line="240" w:lineRule="auto"/>
        <w:rPr>
          <w:rFonts w:cs="GillSans"/>
        </w:rPr>
      </w:pPr>
      <w:r w:rsidRPr="009A7A48">
        <w:rPr>
          <w:rFonts w:cs="GillSans"/>
        </w:rPr>
        <w:t>Retroperitoneal</w:t>
      </w:r>
    </w:p>
    <w:p w:rsidR="00786689" w:rsidRPr="009A7A48" w:rsidRDefault="00786689" w:rsidP="00786689">
      <w:pPr>
        <w:autoSpaceDE w:val="0"/>
        <w:autoSpaceDN w:val="0"/>
        <w:adjustRightInd w:val="0"/>
        <w:spacing w:after="0" w:line="240" w:lineRule="auto"/>
        <w:rPr>
          <w:rFonts w:cs="GillSans"/>
        </w:rPr>
      </w:pPr>
      <w:r w:rsidRPr="009A7A48">
        <w:rPr>
          <w:rFonts w:cs="GillSans"/>
        </w:rPr>
        <w:t>Neuroblastoma</w:t>
      </w:r>
    </w:p>
    <w:p w:rsidR="00786689" w:rsidRPr="009A7A48" w:rsidRDefault="00786689" w:rsidP="00786689">
      <w:pPr>
        <w:autoSpaceDE w:val="0"/>
        <w:autoSpaceDN w:val="0"/>
        <w:adjustRightInd w:val="0"/>
        <w:spacing w:after="0" w:line="240" w:lineRule="auto"/>
        <w:rPr>
          <w:rFonts w:cs="GillSans"/>
        </w:rPr>
      </w:pPr>
      <w:r w:rsidRPr="009A7A48">
        <w:rPr>
          <w:rFonts w:cs="GillSans"/>
        </w:rPr>
        <w:t xml:space="preserve">Wilms’ </w:t>
      </w:r>
      <w:proofErr w:type="spellStart"/>
      <w:r w:rsidRPr="009A7A48">
        <w:rPr>
          <w:rFonts w:cs="GillSans"/>
        </w:rPr>
        <w:t>tumor</w:t>
      </w:r>
      <w:proofErr w:type="spellEnd"/>
    </w:p>
    <w:p w:rsidR="00786689" w:rsidRPr="009A7A48" w:rsidRDefault="00786689" w:rsidP="00786689">
      <w:pPr>
        <w:autoSpaceDE w:val="0"/>
        <w:autoSpaceDN w:val="0"/>
        <w:adjustRightInd w:val="0"/>
        <w:spacing w:after="0" w:line="240" w:lineRule="auto"/>
        <w:rPr>
          <w:rFonts w:cs="GillSans"/>
        </w:rPr>
      </w:pPr>
      <w:r w:rsidRPr="009A7A48">
        <w:rPr>
          <w:rFonts w:cs="GillSans"/>
        </w:rPr>
        <w:t>Lymphoma</w:t>
      </w:r>
    </w:p>
    <w:p w:rsidR="00786689" w:rsidRPr="009A7A48" w:rsidRDefault="00786689" w:rsidP="00786689">
      <w:pPr>
        <w:autoSpaceDE w:val="0"/>
        <w:autoSpaceDN w:val="0"/>
        <w:adjustRightInd w:val="0"/>
        <w:spacing w:after="0" w:line="240" w:lineRule="auto"/>
        <w:rPr>
          <w:rFonts w:cs="GillSans"/>
        </w:rPr>
      </w:pPr>
      <w:r w:rsidRPr="009A7A48">
        <w:rPr>
          <w:rFonts w:cs="GillSans"/>
        </w:rPr>
        <w:t>Liver</w:t>
      </w:r>
    </w:p>
    <w:p w:rsidR="00786689" w:rsidRPr="009A7A48" w:rsidRDefault="00786689" w:rsidP="00786689">
      <w:pPr>
        <w:autoSpaceDE w:val="0"/>
        <w:autoSpaceDN w:val="0"/>
        <w:adjustRightInd w:val="0"/>
        <w:spacing w:after="0" w:line="240" w:lineRule="auto"/>
        <w:rPr>
          <w:rFonts w:cs="GillSans"/>
        </w:rPr>
      </w:pPr>
      <w:proofErr w:type="spellStart"/>
      <w:r w:rsidRPr="009A7A48">
        <w:rPr>
          <w:rFonts w:cs="GillSans"/>
        </w:rPr>
        <w:t>Hepatoblastoma</w:t>
      </w:r>
      <w:proofErr w:type="spellEnd"/>
      <w:r w:rsidRPr="009A7A48">
        <w:rPr>
          <w:rFonts w:cs="GillSans"/>
        </w:rPr>
        <w:t>*</w:t>
      </w:r>
    </w:p>
    <w:p w:rsidR="00786689" w:rsidRPr="009A7A48" w:rsidRDefault="00786689" w:rsidP="00786689">
      <w:pPr>
        <w:autoSpaceDE w:val="0"/>
        <w:autoSpaceDN w:val="0"/>
        <w:adjustRightInd w:val="0"/>
        <w:spacing w:after="0" w:line="240" w:lineRule="auto"/>
        <w:rPr>
          <w:rFonts w:cs="GillSans"/>
        </w:rPr>
      </w:pPr>
      <w:r w:rsidRPr="009A7A48">
        <w:rPr>
          <w:rFonts w:cs="GillSans"/>
        </w:rPr>
        <w:t>Embryonal sarcoma†</w:t>
      </w:r>
    </w:p>
    <w:p w:rsidR="00786689" w:rsidRPr="009A7A48" w:rsidRDefault="00786689" w:rsidP="00786689">
      <w:pPr>
        <w:autoSpaceDE w:val="0"/>
        <w:autoSpaceDN w:val="0"/>
        <w:adjustRightInd w:val="0"/>
        <w:spacing w:after="0" w:line="240" w:lineRule="auto"/>
        <w:rPr>
          <w:rFonts w:cs="GillSans"/>
        </w:rPr>
      </w:pPr>
      <w:r w:rsidRPr="009A7A48">
        <w:rPr>
          <w:rFonts w:cs="GillSans"/>
        </w:rPr>
        <w:t>Gastrointestinal</w:t>
      </w:r>
    </w:p>
    <w:p w:rsidR="00786689" w:rsidRPr="009A7A48" w:rsidRDefault="00786689" w:rsidP="00786689">
      <w:pPr>
        <w:autoSpaceDE w:val="0"/>
        <w:autoSpaceDN w:val="0"/>
        <w:adjustRightInd w:val="0"/>
        <w:spacing w:after="0" w:line="240" w:lineRule="auto"/>
        <w:rPr>
          <w:rFonts w:cs="GillSans"/>
        </w:rPr>
      </w:pPr>
      <w:r w:rsidRPr="009A7A48">
        <w:rPr>
          <w:rFonts w:cs="GillSans"/>
        </w:rPr>
        <w:t>Duplication</w:t>
      </w:r>
    </w:p>
    <w:p w:rsidR="00786689" w:rsidRPr="009A7A48" w:rsidRDefault="00786689" w:rsidP="00786689">
      <w:pPr>
        <w:autoSpaceDE w:val="0"/>
        <w:autoSpaceDN w:val="0"/>
        <w:adjustRightInd w:val="0"/>
        <w:spacing w:after="0" w:line="240" w:lineRule="auto"/>
        <w:rPr>
          <w:rFonts w:cs="GillSans"/>
        </w:rPr>
      </w:pPr>
      <w:r w:rsidRPr="009A7A48">
        <w:rPr>
          <w:rFonts w:cs="GillSans"/>
        </w:rPr>
        <w:t>Meckel’s diverticulum</w:t>
      </w:r>
    </w:p>
    <w:p w:rsidR="00786689" w:rsidRPr="009A7A48" w:rsidRDefault="00786689" w:rsidP="00786689">
      <w:pPr>
        <w:autoSpaceDE w:val="0"/>
        <w:autoSpaceDN w:val="0"/>
        <w:adjustRightInd w:val="0"/>
        <w:spacing w:after="0" w:line="240" w:lineRule="auto"/>
        <w:rPr>
          <w:rFonts w:cs="GillSans"/>
        </w:rPr>
      </w:pPr>
      <w:proofErr w:type="spellStart"/>
      <w:r w:rsidRPr="009A7A48">
        <w:rPr>
          <w:rFonts w:cs="GillSans"/>
        </w:rPr>
        <w:t>Fecal</w:t>
      </w:r>
      <w:proofErr w:type="spellEnd"/>
      <w:r w:rsidRPr="009A7A48">
        <w:rPr>
          <w:rFonts w:cs="GillSans"/>
        </w:rPr>
        <w:t xml:space="preserve"> mass</w:t>
      </w:r>
    </w:p>
    <w:p w:rsidR="00786689" w:rsidRPr="009A7A48" w:rsidRDefault="00786689" w:rsidP="00786689">
      <w:pPr>
        <w:autoSpaceDE w:val="0"/>
        <w:autoSpaceDN w:val="0"/>
        <w:adjustRightInd w:val="0"/>
        <w:spacing w:after="0" w:line="240" w:lineRule="auto"/>
        <w:rPr>
          <w:rFonts w:cs="GillSans"/>
        </w:rPr>
      </w:pPr>
      <w:r w:rsidRPr="009A7A48">
        <w:rPr>
          <w:rFonts w:cs="GillSans"/>
        </w:rPr>
        <w:lastRenderedPageBreak/>
        <w:t>Pelvic</w:t>
      </w:r>
    </w:p>
    <w:p w:rsidR="00786689" w:rsidRPr="009A7A48" w:rsidRDefault="00786689" w:rsidP="00786689">
      <w:pPr>
        <w:autoSpaceDE w:val="0"/>
        <w:autoSpaceDN w:val="0"/>
        <w:adjustRightInd w:val="0"/>
        <w:spacing w:after="0" w:line="240" w:lineRule="auto"/>
        <w:rPr>
          <w:rFonts w:cs="GillSans"/>
        </w:rPr>
      </w:pPr>
      <w:r w:rsidRPr="009A7A48">
        <w:rPr>
          <w:rFonts w:cs="GillSans"/>
        </w:rPr>
        <w:t>Ovarian cysts</w:t>
      </w:r>
    </w:p>
    <w:p w:rsidR="00786689" w:rsidRPr="009A7A48" w:rsidRDefault="00786689" w:rsidP="00786689">
      <w:pPr>
        <w:autoSpaceDE w:val="0"/>
        <w:autoSpaceDN w:val="0"/>
        <w:adjustRightInd w:val="0"/>
        <w:spacing w:after="0" w:line="240" w:lineRule="auto"/>
        <w:rPr>
          <w:rFonts w:cs="GillSans"/>
        </w:rPr>
      </w:pPr>
      <w:proofErr w:type="spellStart"/>
      <w:r w:rsidRPr="009A7A48">
        <w:rPr>
          <w:rFonts w:cs="GillSans"/>
        </w:rPr>
        <w:t>Teratomas</w:t>
      </w:r>
      <w:proofErr w:type="spellEnd"/>
    </w:p>
    <w:p w:rsidR="00786689" w:rsidRPr="009A7A48" w:rsidRDefault="00786689" w:rsidP="00786689">
      <w:pPr>
        <w:pStyle w:val="Heading3"/>
        <w:rPr>
          <w:rFonts w:asciiTheme="minorHAnsi" w:hAnsiTheme="minorHAnsi"/>
          <w:color w:val="auto"/>
          <w:lang w:val="en"/>
        </w:rPr>
      </w:pPr>
      <w:r w:rsidRPr="009A7A48">
        <w:rPr>
          <w:rFonts w:asciiTheme="minorHAnsi" w:hAnsiTheme="minorHAnsi"/>
          <w:color w:val="auto"/>
          <w:lang w:val="en"/>
        </w:rPr>
        <w:t>Mesenteric lymphadenitis</w:t>
      </w:r>
    </w:p>
    <w:p w:rsidR="00786689" w:rsidRPr="009A7A48" w:rsidRDefault="00786689" w:rsidP="00786689">
      <w:pPr>
        <w:numPr>
          <w:ilvl w:val="0"/>
          <w:numId w:val="15"/>
        </w:numPr>
        <w:spacing w:before="100" w:beforeAutospacing="1" w:after="100" w:afterAutospacing="1" w:line="240" w:lineRule="auto"/>
        <w:rPr>
          <w:lang w:val="en"/>
        </w:rPr>
      </w:pPr>
      <w:r w:rsidRPr="009A7A48">
        <w:rPr>
          <w:lang w:val="en"/>
        </w:rPr>
        <w:t>This is associated with adenoviral infection.</w:t>
      </w:r>
    </w:p>
    <w:p w:rsidR="00786689" w:rsidRPr="009A7A48" w:rsidRDefault="00786689" w:rsidP="00786689">
      <w:pPr>
        <w:numPr>
          <w:ilvl w:val="0"/>
          <w:numId w:val="15"/>
        </w:numPr>
        <w:spacing w:before="100" w:beforeAutospacing="1" w:after="100" w:afterAutospacing="1" w:line="240" w:lineRule="auto"/>
        <w:rPr>
          <w:lang w:val="en"/>
        </w:rPr>
      </w:pPr>
      <w:r w:rsidRPr="009A7A48">
        <w:rPr>
          <w:lang w:val="en"/>
        </w:rPr>
        <w:t xml:space="preserve">It presents similarly to appendicitis but there is no </w:t>
      </w:r>
      <w:proofErr w:type="spellStart"/>
      <w:r w:rsidRPr="009A7A48">
        <w:rPr>
          <w:lang w:val="en"/>
        </w:rPr>
        <w:t>peritonism</w:t>
      </w:r>
      <w:proofErr w:type="spellEnd"/>
      <w:r w:rsidRPr="009A7A48">
        <w:rPr>
          <w:lang w:val="en"/>
        </w:rPr>
        <w:t>.</w:t>
      </w:r>
    </w:p>
    <w:p w:rsidR="00786689" w:rsidRPr="009A7A48" w:rsidRDefault="00786689" w:rsidP="00786689">
      <w:pPr>
        <w:numPr>
          <w:ilvl w:val="0"/>
          <w:numId w:val="15"/>
        </w:numPr>
        <w:spacing w:before="100" w:beforeAutospacing="1" w:after="100" w:afterAutospacing="1" w:line="240" w:lineRule="auto"/>
        <w:rPr>
          <w:lang w:val="en"/>
        </w:rPr>
      </w:pPr>
      <w:r w:rsidRPr="009A7A48">
        <w:rPr>
          <w:lang w:val="en"/>
        </w:rPr>
        <w:t>The abdominal pain tends to be more diffuse.</w:t>
      </w:r>
    </w:p>
    <w:p w:rsidR="00786689" w:rsidRPr="009A7A48" w:rsidRDefault="00786689" w:rsidP="00786689">
      <w:pPr>
        <w:numPr>
          <w:ilvl w:val="0"/>
          <w:numId w:val="15"/>
        </w:numPr>
        <w:spacing w:before="100" w:beforeAutospacing="1" w:after="100" w:afterAutospacing="1" w:line="240" w:lineRule="auto"/>
        <w:rPr>
          <w:lang w:val="en"/>
        </w:rPr>
      </w:pPr>
      <w:r w:rsidRPr="009A7A48">
        <w:rPr>
          <w:lang w:val="en"/>
        </w:rPr>
        <w:t xml:space="preserve">There may also be </w:t>
      </w:r>
      <w:proofErr w:type="spellStart"/>
      <w:r w:rsidRPr="009A7A48">
        <w:rPr>
          <w:lang w:val="en"/>
        </w:rPr>
        <w:t>generalised</w:t>
      </w:r>
      <w:proofErr w:type="spellEnd"/>
      <w:r w:rsidRPr="009A7A48">
        <w:rPr>
          <w:lang w:val="en"/>
        </w:rPr>
        <w:t xml:space="preserve"> lymphadenopathy.</w:t>
      </w:r>
    </w:p>
    <w:p w:rsidR="00786689" w:rsidRPr="009A7A48" w:rsidRDefault="00786689" w:rsidP="00786689">
      <w:pPr>
        <w:pStyle w:val="Heading3"/>
        <w:rPr>
          <w:rFonts w:asciiTheme="minorHAnsi" w:hAnsiTheme="minorHAnsi"/>
          <w:color w:val="auto"/>
          <w:lang w:val="en"/>
        </w:rPr>
      </w:pPr>
      <w:r w:rsidRPr="009A7A48">
        <w:rPr>
          <w:rFonts w:asciiTheme="minorHAnsi" w:hAnsiTheme="minorHAnsi"/>
          <w:color w:val="auto"/>
          <w:lang w:val="en"/>
        </w:rPr>
        <w:t>Infantile colic</w:t>
      </w:r>
    </w:p>
    <w:p w:rsidR="00786689" w:rsidRPr="009A7A48" w:rsidRDefault="00786689" w:rsidP="00786689">
      <w:pPr>
        <w:pStyle w:val="NormalWeb"/>
        <w:rPr>
          <w:rFonts w:asciiTheme="minorHAnsi" w:hAnsiTheme="minorHAnsi"/>
          <w:sz w:val="22"/>
          <w:szCs w:val="22"/>
          <w:lang w:val="en"/>
        </w:rPr>
      </w:pPr>
      <w:r w:rsidRPr="009A7A48">
        <w:rPr>
          <w:rStyle w:val="Emphasis"/>
          <w:rFonts w:asciiTheme="minorHAnsi" w:hAnsiTheme="minorHAnsi"/>
          <w:sz w:val="22"/>
          <w:szCs w:val="22"/>
          <w:lang w:val="en"/>
        </w:rPr>
        <w:t>Synonym: gripe</w:t>
      </w:r>
    </w:p>
    <w:p w:rsidR="00786689" w:rsidRPr="009A7A48" w:rsidRDefault="00786689" w:rsidP="00786689">
      <w:pPr>
        <w:numPr>
          <w:ilvl w:val="0"/>
          <w:numId w:val="14"/>
        </w:numPr>
        <w:spacing w:before="100" w:beforeAutospacing="1" w:after="100" w:afterAutospacing="1" w:line="240" w:lineRule="auto"/>
        <w:rPr>
          <w:lang w:val="en"/>
        </w:rPr>
      </w:pPr>
      <w:r w:rsidRPr="009A7A48">
        <w:rPr>
          <w:lang w:val="en"/>
        </w:rPr>
        <w:t>Occurs in babies in the first few months after the birth month.</w:t>
      </w:r>
    </w:p>
    <w:p w:rsidR="00786689" w:rsidRPr="009A7A48" w:rsidRDefault="00786689" w:rsidP="00786689">
      <w:pPr>
        <w:numPr>
          <w:ilvl w:val="0"/>
          <w:numId w:val="14"/>
        </w:numPr>
        <w:spacing w:before="100" w:beforeAutospacing="1" w:after="100" w:afterAutospacing="1" w:line="240" w:lineRule="auto"/>
        <w:rPr>
          <w:lang w:val="en"/>
        </w:rPr>
      </w:pPr>
      <w:r w:rsidRPr="009A7A48">
        <w:rPr>
          <w:lang w:val="en"/>
        </w:rPr>
        <w:t>Babies scream, draw up their knees and experience severe pain.</w:t>
      </w:r>
    </w:p>
    <w:p w:rsidR="00786689" w:rsidRPr="009A7A48" w:rsidRDefault="00786689" w:rsidP="00786689">
      <w:pPr>
        <w:numPr>
          <w:ilvl w:val="0"/>
          <w:numId w:val="14"/>
        </w:numPr>
        <w:spacing w:before="100" w:beforeAutospacing="1" w:after="100" w:afterAutospacing="1" w:line="240" w:lineRule="auto"/>
        <w:rPr>
          <w:lang w:val="en"/>
        </w:rPr>
      </w:pPr>
      <w:r w:rsidRPr="009A7A48">
        <w:rPr>
          <w:lang w:val="en"/>
        </w:rPr>
        <w:t>Episodes can last up to three hours and occur often in a week.</w:t>
      </w:r>
    </w:p>
    <w:p w:rsidR="00786689" w:rsidRPr="009A7A48" w:rsidRDefault="00786689" w:rsidP="00786689">
      <w:pPr>
        <w:numPr>
          <w:ilvl w:val="0"/>
          <w:numId w:val="14"/>
        </w:numPr>
        <w:spacing w:before="100" w:beforeAutospacing="1" w:after="100" w:afterAutospacing="1" w:line="240" w:lineRule="auto"/>
        <w:rPr>
          <w:lang w:val="en"/>
        </w:rPr>
      </w:pPr>
      <w:r w:rsidRPr="009A7A48">
        <w:rPr>
          <w:lang w:val="en"/>
        </w:rPr>
        <w:t>Changes in feed type and routine may help.</w:t>
      </w:r>
    </w:p>
    <w:p w:rsidR="00786689" w:rsidRPr="009A7A48" w:rsidRDefault="00786689" w:rsidP="00786689">
      <w:pPr>
        <w:numPr>
          <w:ilvl w:val="0"/>
          <w:numId w:val="14"/>
        </w:numPr>
        <w:spacing w:before="100" w:beforeAutospacing="1" w:after="100" w:afterAutospacing="1" w:line="240" w:lineRule="auto"/>
        <w:rPr>
          <w:lang w:val="en"/>
        </w:rPr>
      </w:pPr>
      <w:r w:rsidRPr="009A7A48">
        <w:rPr>
          <w:lang w:val="en"/>
        </w:rPr>
        <w:t xml:space="preserve">Over-the-counter medicines - </w:t>
      </w:r>
      <w:proofErr w:type="spellStart"/>
      <w:r w:rsidRPr="009A7A48">
        <w:rPr>
          <w:lang w:val="en"/>
        </w:rPr>
        <w:t>eg</w:t>
      </w:r>
      <w:proofErr w:type="spellEnd"/>
      <w:r w:rsidRPr="009A7A48">
        <w:rPr>
          <w:lang w:val="en"/>
        </w:rPr>
        <w:t xml:space="preserve">, </w:t>
      </w:r>
      <w:proofErr w:type="spellStart"/>
      <w:r w:rsidRPr="009A7A48">
        <w:rPr>
          <w:lang w:val="en"/>
        </w:rPr>
        <w:t>simeticone</w:t>
      </w:r>
      <w:proofErr w:type="spellEnd"/>
      <w:r w:rsidRPr="009A7A48">
        <w:rPr>
          <w:lang w:val="en"/>
        </w:rPr>
        <w:t xml:space="preserve"> - may help, but have not been proven to be of benefit.</w:t>
      </w:r>
      <w:r w:rsidRPr="009A7A48">
        <w:rPr>
          <w:vertAlign w:val="superscript"/>
          <w:lang w:val="en"/>
        </w:rPr>
        <w:t>[</w:t>
      </w:r>
      <w:hyperlink r:id="rId39" w:anchor="ref-5" w:history="1">
        <w:r w:rsidRPr="009A7A48">
          <w:rPr>
            <w:rStyle w:val="Hyperlink"/>
            <w:color w:val="auto"/>
            <w:u w:val="none"/>
            <w:vertAlign w:val="superscript"/>
            <w:lang w:val="en"/>
          </w:rPr>
          <w:t>5</w:t>
        </w:r>
      </w:hyperlink>
      <w:r w:rsidRPr="009A7A48">
        <w:rPr>
          <w:vertAlign w:val="superscript"/>
          <w:lang w:val="en"/>
        </w:rPr>
        <w:t>]</w:t>
      </w:r>
    </w:p>
    <w:p w:rsidR="00BB0474" w:rsidRPr="009A7A48" w:rsidRDefault="00BB0474" w:rsidP="00BB0474">
      <w:pPr>
        <w:pStyle w:val="Heading3"/>
        <w:rPr>
          <w:rFonts w:asciiTheme="minorHAnsi" w:hAnsiTheme="minorHAnsi"/>
          <w:color w:val="auto"/>
          <w:lang w:val="en"/>
        </w:rPr>
      </w:pPr>
      <w:r w:rsidRPr="009A7A48">
        <w:rPr>
          <w:rFonts w:asciiTheme="minorHAnsi" w:hAnsiTheme="minorHAnsi"/>
          <w:color w:val="auto"/>
          <w:lang w:val="en"/>
        </w:rPr>
        <w:t>Causes of vomiting in children</w:t>
      </w:r>
    </w:p>
    <w:p w:rsidR="00BB0474" w:rsidRPr="009A7A48" w:rsidRDefault="00BB0474" w:rsidP="00BB0474">
      <w:pPr>
        <w:numPr>
          <w:ilvl w:val="0"/>
          <w:numId w:val="17"/>
        </w:numPr>
        <w:spacing w:before="100" w:beforeAutospacing="1" w:after="100" w:afterAutospacing="1" w:line="240" w:lineRule="auto"/>
        <w:rPr>
          <w:rStyle w:val="Hyperlink"/>
          <w:color w:val="auto"/>
          <w:u w:val="none"/>
        </w:rPr>
      </w:pPr>
      <w:r w:rsidRPr="009A7A48">
        <w:rPr>
          <w:rStyle w:val="Hyperlink"/>
          <w:color w:val="auto"/>
          <w:u w:val="none"/>
        </w:rPr>
        <w:t>Gastroenteritis; (an infection of the gut) is a common cause of vomiting in children, and usually goes away after a few days.</w:t>
      </w:r>
    </w:p>
    <w:p w:rsidR="00BB0474" w:rsidRPr="009A7A48" w:rsidRDefault="00BB0474" w:rsidP="00BB0474">
      <w:pPr>
        <w:numPr>
          <w:ilvl w:val="0"/>
          <w:numId w:val="17"/>
        </w:numPr>
        <w:spacing w:before="100" w:beforeAutospacing="1" w:after="100" w:afterAutospacing="1" w:line="240" w:lineRule="auto"/>
        <w:rPr>
          <w:rStyle w:val="Hyperlink"/>
          <w:color w:val="auto"/>
          <w:u w:val="none"/>
        </w:rPr>
      </w:pPr>
      <w:r w:rsidRPr="009A7A48">
        <w:rPr>
          <w:rStyle w:val="Hyperlink"/>
          <w:color w:val="auto"/>
          <w:u w:val="none"/>
        </w:rPr>
        <w:t>Food allergy</w:t>
      </w:r>
      <w:proofErr w:type="gramStart"/>
      <w:r w:rsidRPr="009A7A48">
        <w:rPr>
          <w:rStyle w:val="Hyperlink"/>
          <w:color w:val="auto"/>
          <w:u w:val="none"/>
        </w:rPr>
        <w:t>;  can</w:t>
      </w:r>
      <w:proofErr w:type="gramEnd"/>
      <w:r w:rsidRPr="009A7A48">
        <w:rPr>
          <w:rStyle w:val="Hyperlink"/>
          <w:color w:val="auto"/>
          <w:u w:val="none"/>
        </w:rPr>
        <w:t xml:space="preserve"> also cause vomiting in children. Watch out for certain foods that may bring on the </w:t>
      </w:r>
      <w:proofErr w:type="gramStart"/>
      <w:r w:rsidRPr="009A7A48">
        <w:rPr>
          <w:rStyle w:val="Hyperlink"/>
          <w:color w:val="auto"/>
          <w:u w:val="none"/>
        </w:rPr>
        <w:t>vomiting,</w:t>
      </w:r>
      <w:proofErr w:type="gramEnd"/>
      <w:r w:rsidRPr="009A7A48">
        <w:rPr>
          <w:rStyle w:val="Hyperlink"/>
          <w:color w:val="auto"/>
          <w:u w:val="none"/>
        </w:rPr>
        <w:t xml:space="preserve"> and see if your child is better after avoiding this food.</w:t>
      </w:r>
    </w:p>
    <w:p w:rsidR="00BB0474" w:rsidRPr="009A7A48" w:rsidRDefault="00BB0474" w:rsidP="00BB0474">
      <w:pPr>
        <w:numPr>
          <w:ilvl w:val="0"/>
          <w:numId w:val="17"/>
        </w:numPr>
        <w:spacing w:before="100" w:beforeAutospacing="1" w:after="100" w:afterAutospacing="1" w:line="240" w:lineRule="auto"/>
        <w:rPr>
          <w:rStyle w:val="Hyperlink"/>
          <w:color w:val="auto"/>
          <w:u w:val="none"/>
        </w:rPr>
      </w:pPr>
      <w:proofErr w:type="spellStart"/>
      <w:r w:rsidRPr="009A7A48">
        <w:rPr>
          <w:rStyle w:val="Hyperlink"/>
          <w:color w:val="auto"/>
          <w:u w:val="none"/>
        </w:rPr>
        <w:t>Labyrinthitis</w:t>
      </w:r>
      <w:proofErr w:type="spellEnd"/>
      <w:r w:rsidRPr="009A7A48">
        <w:rPr>
          <w:rStyle w:val="Hyperlink"/>
          <w:color w:val="auto"/>
          <w:u w:val="none"/>
        </w:rPr>
        <w:fldChar w:fldCharType="begin"/>
      </w:r>
      <w:r w:rsidRPr="009A7A48">
        <w:rPr>
          <w:rStyle w:val="Hyperlink"/>
          <w:color w:val="auto"/>
          <w:u w:val="none"/>
        </w:rPr>
        <w:instrText xml:space="preserve"> HYPERLINK "http://www.nhs.uk/Conditions/labyrinthitis/Pages/Introduction.aspx" </w:instrText>
      </w:r>
      <w:r w:rsidRPr="009A7A48">
        <w:rPr>
          <w:rStyle w:val="Hyperlink"/>
          <w:color w:val="auto"/>
          <w:u w:val="none"/>
        </w:rPr>
        <w:fldChar w:fldCharType="separate"/>
      </w:r>
      <w:r w:rsidRPr="009A7A48">
        <w:rPr>
          <w:rStyle w:val="Hyperlink"/>
          <w:color w:val="auto"/>
          <w:u w:val="none"/>
          <w:lang w:val="en"/>
        </w:rPr>
        <w:t>;</w:t>
      </w:r>
      <w:r w:rsidRPr="009A7A48">
        <w:rPr>
          <w:rStyle w:val="Hyperlink"/>
          <w:color w:val="auto"/>
          <w:u w:val="none"/>
        </w:rPr>
        <w:fldChar w:fldCharType="end"/>
      </w:r>
      <w:r w:rsidRPr="009A7A48">
        <w:rPr>
          <w:rStyle w:val="Hyperlink"/>
          <w:color w:val="auto"/>
          <w:u w:val="none"/>
        </w:rPr>
        <w:t xml:space="preserve"> is an inner ear infection that causes dizziness and a feeling of spinning as well as nausea and vomiting. Your GP will be able to prescribe medication to relieve your child's symptoms while their immune system fights off the infection, which may take a few weeks. </w:t>
      </w:r>
    </w:p>
    <w:p w:rsidR="00BB0474" w:rsidRPr="009A7A48" w:rsidRDefault="00BB0474" w:rsidP="00BB0474">
      <w:pPr>
        <w:numPr>
          <w:ilvl w:val="0"/>
          <w:numId w:val="17"/>
        </w:numPr>
        <w:spacing w:before="100" w:beforeAutospacing="1" w:after="100" w:afterAutospacing="1" w:line="240" w:lineRule="auto"/>
        <w:rPr>
          <w:rStyle w:val="Hyperlink"/>
          <w:color w:val="auto"/>
          <w:u w:val="none"/>
        </w:rPr>
      </w:pPr>
      <w:r w:rsidRPr="009A7A48">
        <w:rPr>
          <w:rStyle w:val="Hyperlink"/>
          <w:color w:val="auto"/>
          <w:u w:val="none"/>
        </w:rPr>
        <w:t>Appendicitis</w:t>
      </w:r>
      <w:hyperlink r:id="rId40" w:history="1">
        <w:r w:rsidRPr="009A7A48">
          <w:rPr>
            <w:rStyle w:val="Hyperlink"/>
            <w:color w:val="auto"/>
            <w:u w:val="none"/>
            <w:lang w:val="en"/>
          </w:rPr>
          <w:t>’</w:t>
        </w:r>
      </w:hyperlink>
      <w:r w:rsidRPr="009A7A48">
        <w:rPr>
          <w:rStyle w:val="Hyperlink"/>
          <w:color w:val="auto"/>
          <w:u w:val="none"/>
        </w:rPr>
        <w:t xml:space="preserve"> can cause vomiting in children, as well as extreme pain in the tummy. It is a medical emergency and means your child's appendix will need to be removed. You should dial 999 for an ambulance if you think your child has appendicitis. Click on the above link to find out more about it.</w:t>
      </w:r>
    </w:p>
    <w:p w:rsidR="00BB0474" w:rsidRPr="009A7A48" w:rsidRDefault="00BB0474" w:rsidP="00BB0474">
      <w:pPr>
        <w:numPr>
          <w:ilvl w:val="0"/>
          <w:numId w:val="17"/>
        </w:numPr>
        <w:spacing w:before="100" w:beforeAutospacing="1" w:after="100" w:afterAutospacing="1" w:line="240" w:lineRule="auto"/>
        <w:rPr>
          <w:rStyle w:val="Hyperlink"/>
          <w:color w:val="auto"/>
          <w:u w:val="none"/>
          <w:lang w:val="en"/>
        </w:rPr>
      </w:pPr>
      <w:r w:rsidRPr="009A7A48">
        <w:rPr>
          <w:rStyle w:val="Hyperlink"/>
          <w:color w:val="auto"/>
          <w:u w:val="none"/>
        </w:rPr>
        <w:t>Poison</w:t>
      </w:r>
    </w:p>
    <w:p w:rsidR="00BB0474" w:rsidRPr="009A7A48" w:rsidRDefault="00BB0474" w:rsidP="00BB0474">
      <w:pPr>
        <w:spacing w:before="100" w:beforeAutospacing="1" w:after="100" w:afterAutospacing="1" w:line="240" w:lineRule="auto"/>
        <w:rPr>
          <w:b/>
          <w:lang w:val="en"/>
        </w:rPr>
      </w:pPr>
      <w:r w:rsidRPr="009A7A48">
        <w:rPr>
          <w:b/>
          <w:lang w:val="en"/>
        </w:rPr>
        <w:t xml:space="preserve">Causes of vomiting in babies </w:t>
      </w:r>
    </w:p>
    <w:p w:rsidR="00BB0474" w:rsidRPr="009A7A48" w:rsidRDefault="00BB0474" w:rsidP="00BB0474">
      <w:pPr>
        <w:pStyle w:val="NormalWeb"/>
        <w:rPr>
          <w:rFonts w:asciiTheme="minorHAnsi" w:hAnsiTheme="minorHAnsi"/>
          <w:sz w:val="22"/>
          <w:szCs w:val="22"/>
          <w:lang w:val="en"/>
        </w:rPr>
      </w:pPr>
      <w:r w:rsidRPr="009A7A48">
        <w:rPr>
          <w:rFonts w:asciiTheme="minorHAnsi" w:hAnsiTheme="minorHAnsi"/>
          <w:sz w:val="22"/>
          <w:szCs w:val="22"/>
          <w:lang w:val="en"/>
        </w:rPr>
        <w:t>These include:</w:t>
      </w:r>
    </w:p>
    <w:p w:rsidR="00BB0474" w:rsidRPr="009A7A48" w:rsidRDefault="00BB0474" w:rsidP="00BB0474">
      <w:pPr>
        <w:numPr>
          <w:ilvl w:val="0"/>
          <w:numId w:val="17"/>
        </w:numPr>
        <w:spacing w:before="100" w:beforeAutospacing="1" w:after="100" w:afterAutospacing="1" w:line="240" w:lineRule="auto"/>
        <w:rPr>
          <w:lang w:val="en"/>
        </w:rPr>
      </w:pPr>
      <w:r w:rsidRPr="009A7A48">
        <w:rPr>
          <w:lang w:val="en"/>
        </w:rPr>
        <w:t xml:space="preserve">Swallowing lots of air during feeding. </w:t>
      </w:r>
    </w:p>
    <w:p w:rsidR="00BB0474" w:rsidRPr="009A7A48" w:rsidRDefault="009A7A48" w:rsidP="00BB0474">
      <w:pPr>
        <w:numPr>
          <w:ilvl w:val="0"/>
          <w:numId w:val="17"/>
        </w:numPr>
        <w:spacing w:before="100" w:beforeAutospacing="1" w:after="100" w:afterAutospacing="1" w:line="240" w:lineRule="auto"/>
        <w:rPr>
          <w:lang w:val="en"/>
        </w:rPr>
      </w:pPr>
      <w:hyperlink r:id="rId41" w:history="1">
        <w:r w:rsidR="00BB0474" w:rsidRPr="009A7A48">
          <w:rPr>
            <w:rStyle w:val="Hyperlink"/>
            <w:color w:val="auto"/>
            <w:u w:val="none"/>
            <w:lang w:val="en"/>
          </w:rPr>
          <w:t>Gastroenteritis</w:t>
        </w:r>
      </w:hyperlink>
      <w:r w:rsidR="00BB0474" w:rsidRPr="009A7A48">
        <w:rPr>
          <w:lang w:val="en"/>
        </w:rPr>
        <w:t xml:space="preserve"> (an infection of the gut). </w:t>
      </w:r>
    </w:p>
    <w:p w:rsidR="00BB0474" w:rsidRPr="009A7A48" w:rsidRDefault="00BB0474" w:rsidP="00BB0474">
      <w:pPr>
        <w:numPr>
          <w:ilvl w:val="0"/>
          <w:numId w:val="17"/>
        </w:numPr>
        <w:spacing w:before="100" w:beforeAutospacing="1" w:after="100" w:afterAutospacing="1" w:line="240" w:lineRule="auto"/>
        <w:rPr>
          <w:lang w:val="en"/>
        </w:rPr>
      </w:pPr>
      <w:proofErr w:type="gramStart"/>
      <w:r w:rsidRPr="009A7A48">
        <w:rPr>
          <w:lang w:val="en"/>
        </w:rPr>
        <w:t xml:space="preserve">A </w:t>
      </w:r>
      <w:hyperlink r:id="rId42" w:history="1">
        <w:r w:rsidRPr="009A7A48">
          <w:rPr>
            <w:rStyle w:val="Hyperlink"/>
            <w:color w:val="auto"/>
            <w:u w:val="none"/>
            <w:lang w:val="en"/>
          </w:rPr>
          <w:t>food allergy</w:t>
        </w:r>
      </w:hyperlink>
      <w:r w:rsidRPr="009A7A48">
        <w:rPr>
          <w:lang w:val="en"/>
        </w:rPr>
        <w:t xml:space="preserve"> or </w:t>
      </w:r>
      <w:hyperlink r:id="rId43" w:history="1">
        <w:r w:rsidRPr="009A7A48">
          <w:rPr>
            <w:rStyle w:val="Hyperlink"/>
            <w:color w:val="auto"/>
            <w:u w:val="none"/>
            <w:lang w:val="en"/>
          </w:rPr>
          <w:t>milk</w:t>
        </w:r>
        <w:proofErr w:type="gramEnd"/>
        <w:r w:rsidRPr="009A7A48">
          <w:rPr>
            <w:rStyle w:val="Hyperlink"/>
            <w:color w:val="auto"/>
            <w:u w:val="none"/>
            <w:lang w:val="en"/>
          </w:rPr>
          <w:t xml:space="preserve"> intolerance</w:t>
        </w:r>
      </w:hyperlink>
      <w:r w:rsidRPr="009A7A48">
        <w:rPr>
          <w:lang w:val="en"/>
        </w:rPr>
        <w:t xml:space="preserve">. </w:t>
      </w:r>
    </w:p>
    <w:p w:rsidR="00BB0474" w:rsidRPr="009A7A48" w:rsidRDefault="009A7A48" w:rsidP="00BB0474">
      <w:pPr>
        <w:numPr>
          <w:ilvl w:val="0"/>
          <w:numId w:val="17"/>
        </w:numPr>
        <w:spacing w:before="100" w:beforeAutospacing="1" w:after="100" w:afterAutospacing="1" w:line="240" w:lineRule="auto"/>
        <w:rPr>
          <w:lang w:val="en"/>
        </w:rPr>
      </w:pPr>
      <w:hyperlink r:id="rId44" w:history="1">
        <w:r w:rsidR="00BB0474" w:rsidRPr="009A7A48">
          <w:rPr>
            <w:rStyle w:val="Hyperlink"/>
            <w:color w:val="auto"/>
            <w:u w:val="none"/>
            <w:lang w:val="en"/>
          </w:rPr>
          <w:t>Gastro-</w:t>
        </w:r>
        <w:proofErr w:type="spellStart"/>
        <w:r w:rsidR="00BB0474" w:rsidRPr="009A7A48">
          <w:rPr>
            <w:rStyle w:val="Hyperlink"/>
            <w:color w:val="auto"/>
            <w:u w:val="none"/>
            <w:lang w:val="en"/>
          </w:rPr>
          <w:t>oesophageal</w:t>
        </w:r>
        <w:proofErr w:type="spellEnd"/>
        <w:r w:rsidR="00BB0474" w:rsidRPr="009A7A48">
          <w:rPr>
            <w:rStyle w:val="Hyperlink"/>
            <w:color w:val="auto"/>
            <w:u w:val="none"/>
            <w:lang w:val="en"/>
          </w:rPr>
          <w:t xml:space="preserve"> reflux</w:t>
        </w:r>
      </w:hyperlink>
      <w:r w:rsidR="00BB0474" w:rsidRPr="009A7A48">
        <w:rPr>
          <w:lang w:val="en"/>
        </w:rPr>
        <w:t xml:space="preserve">, which is when stomach acid escapes back up the gullet. </w:t>
      </w:r>
    </w:p>
    <w:p w:rsidR="00BB0474" w:rsidRPr="009A7A48" w:rsidRDefault="00BB0474" w:rsidP="00BB0474">
      <w:pPr>
        <w:numPr>
          <w:ilvl w:val="0"/>
          <w:numId w:val="17"/>
        </w:numPr>
        <w:spacing w:before="100" w:beforeAutospacing="1" w:after="100" w:afterAutospacing="1" w:line="240" w:lineRule="auto"/>
        <w:rPr>
          <w:lang w:val="en"/>
        </w:rPr>
      </w:pPr>
      <w:r w:rsidRPr="009A7A48">
        <w:rPr>
          <w:lang w:val="en"/>
        </w:rPr>
        <w:t xml:space="preserve">Too big a hole in the bottle teat, causing your baby to drink too much milk. </w:t>
      </w:r>
    </w:p>
    <w:p w:rsidR="00BB0474" w:rsidRPr="009A7A48" w:rsidRDefault="00BB0474" w:rsidP="00BB0474">
      <w:pPr>
        <w:numPr>
          <w:ilvl w:val="0"/>
          <w:numId w:val="17"/>
        </w:numPr>
        <w:spacing w:before="100" w:beforeAutospacing="1" w:after="100" w:afterAutospacing="1" w:line="240" w:lineRule="auto"/>
        <w:rPr>
          <w:lang w:val="en"/>
        </w:rPr>
      </w:pPr>
      <w:r w:rsidRPr="009A7A48">
        <w:rPr>
          <w:lang w:val="en"/>
        </w:rPr>
        <w:t xml:space="preserve">Accidentally swallowing a drug or </w:t>
      </w:r>
      <w:hyperlink r:id="rId45" w:history="1">
        <w:r w:rsidRPr="009A7A48">
          <w:rPr>
            <w:rStyle w:val="Hyperlink"/>
            <w:color w:val="auto"/>
            <w:u w:val="none"/>
            <w:lang w:val="en"/>
          </w:rPr>
          <w:t>poison</w:t>
        </w:r>
      </w:hyperlink>
      <w:r w:rsidRPr="009A7A48">
        <w:rPr>
          <w:lang w:val="en"/>
        </w:rPr>
        <w:t xml:space="preserve">. </w:t>
      </w:r>
    </w:p>
    <w:p w:rsidR="00BB0474" w:rsidRPr="009A7A48" w:rsidRDefault="00BB0474" w:rsidP="00BB0474">
      <w:pPr>
        <w:numPr>
          <w:ilvl w:val="0"/>
          <w:numId w:val="17"/>
        </w:numPr>
        <w:spacing w:before="100" w:beforeAutospacing="1" w:after="100" w:afterAutospacing="1" w:line="240" w:lineRule="auto"/>
        <w:rPr>
          <w:lang w:val="en"/>
        </w:rPr>
      </w:pPr>
      <w:r w:rsidRPr="009A7A48">
        <w:rPr>
          <w:lang w:val="en"/>
        </w:rPr>
        <w:t xml:space="preserve">A birth condition where the passage from the stomach to the bowel has narrowed and food cannot pass through easily, causing projectile vomiting. This condition is called congenital pyloric stenosis. </w:t>
      </w:r>
    </w:p>
    <w:p w:rsidR="00BB0474" w:rsidRPr="009A7A48" w:rsidRDefault="00BB0474" w:rsidP="00BB0474">
      <w:pPr>
        <w:numPr>
          <w:ilvl w:val="0"/>
          <w:numId w:val="17"/>
        </w:numPr>
        <w:spacing w:before="100" w:beforeAutospacing="1" w:after="100" w:afterAutospacing="1" w:line="240" w:lineRule="auto"/>
        <w:rPr>
          <w:lang w:val="en"/>
        </w:rPr>
      </w:pPr>
      <w:r w:rsidRPr="009A7A48">
        <w:rPr>
          <w:lang w:val="en"/>
        </w:rPr>
        <w:lastRenderedPageBreak/>
        <w:t xml:space="preserve">A blockage, such as a hernia, in your baby's bowel. They will vomit frequently and cry as if in great pain. </w:t>
      </w:r>
    </w:p>
    <w:p w:rsidR="00AA60BB" w:rsidRPr="009A7A48" w:rsidRDefault="00AA60BB" w:rsidP="00AA60BB">
      <w:pPr>
        <w:autoSpaceDE w:val="0"/>
        <w:autoSpaceDN w:val="0"/>
        <w:adjustRightInd w:val="0"/>
        <w:spacing w:after="0" w:line="240" w:lineRule="auto"/>
        <w:rPr>
          <w:rFonts w:cstheme="minorHAnsi"/>
          <w:b/>
          <w:bCs/>
        </w:rPr>
      </w:pPr>
      <w:proofErr w:type="spellStart"/>
      <w:r w:rsidRPr="009A7A48">
        <w:rPr>
          <w:rFonts w:cstheme="minorHAnsi"/>
          <w:b/>
          <w:bCs/>
        </w:rPr>
        <w:t>Bilioud</w:t>
      </w:r>
      <w:proofErr w:type="spellEnd"/>
      <w:r w:rsidRPr="009A7A48">
        <w:rPr>
          <w:rFonts w:cstheme="minorHAnsi"/>
          <w:b/>
          <w:bCs/>
        </w:rPr>
        <w:t xml:space="preserve"> vomiting in </w:t>
      </w:r>
      <w:proofErr w:type="spellStart"/>
      <w:r w:rsidRPr="009A7A48">
        <w:rPr>
          <w:rFonts w:cstheme="minorHAnsi"/>
          <w:b/>
          <w:bCs/>
        </w:rPr>
        <w:t>newborn</w:t>
      </w:r>
      <w:proofErr w:type="spellEnd"/>
      <w:r w:rsidRPr="009A7A48">
        <w:rPr>
          <w:rFonts w:cstheme="minorHAnsi"/>
          <w:b/>
          <w:bCs/>
        </w:rPr>
        <w:t xml:space="preserve"> = obstruction = Duodenal atresia, midgut </w:t>
      </w:r>
      <w:proofErr w:type="spellStart"/>
      <w:r w:rsidRPr="009A7A48">
        <w:rPr>
          <w:rFonts w:cstheme="minorHAnsi"/>
          <w:b/>
          <w:bCs/>
        </w:rPr>
        <w:t>malrotation</w:t>
      </w:r>
      <w:proofErr w:type="spellEnd"/>
      <w:r w:rsidRPr="009A7A48">
        <w:rPr>
          <w:rFonts w:cstheme="minorHAnsi"/>
          <w:b/>
          <w:bCs/>
        </w:rPr>
        <w:t xml:space="preserve"> and volvulus, </w:t>
      </w:r>
      <w:proofErr w:type="spellStart"/>
      <w:r w:rsidRPr="009A7A48">
        <w:rPr>
          <w:rFonts w:cstheme="minorHAnsi"/>
          <w:b/>
          <w:bCs/>
        </w:rPr>
        <w:t>jejunoileal</w:t>
      </w:r>
      <w:proofErr w:type="spellEnd"/>
      <w:r w:rsidRPr="009A7A48">
        <w:rPr>
          <w:rFonts w:cstheme="minorHAnsi"/>
          <w:b/>
          <w:bCs/>
        </w:rPr>
        <w:t xml:space="preserve"> atresia, meconium ileus and necrotizing enterocolitis are the most common causes of neonatal intestinal obstruction.</w:t>
      </w:r>
    </w:p>
    <w:p w:rsidR="00AA60BB" w:rsidRPr="009A7A48" w:rsidRDefault="00AA60BB" w:rsidP="00AA60BB">
      <w:pPr>
        <w:autoSpaceDE w:val="0"/>
        <w:autoSpaceDN w:val="0"/>
        <w:adjustRightInd w:val="0"/>
        <w:spacing w:after="0" w:line="240" w:lineRule="auto"/>
        <w:rPr>
          <w:rFonts w:cs="Calibri-Bold"/>
          <w:b/>
          <w:bCs/>
          <w:color w:val="000000"/>
        </w:rPr>
      </w:pPr>
    </w:p>
    <w:p w:rsidR="00BB0474" w:rsidRPr="009A7A48" w:rsidRDefault="00BB0474" w:rsidP="00AA60BB">
      <w:pPr>
        <w:autoSpaceDE w:val="0"/>
        <w:autoSpaceDN w:val="0"/>
        <w:adjustRightInd w:val="0"/>
        <w:spacing w:after="0" w:line="240" w:lineRule="auto"/>
        <w:ind w:left="360"/>
        <w:rPr>
          <w:rFonts w:cs="Calibri-Bold"/>
          <w:b/>
          <w:bCs/>
          <w:color w:val="000000"/>
        </w:rPr>
      </w:pPr>
      <w:r w:rsidRPr="009A7A48">
        <w:rPr>
          <w:rFonts w:cs="Calibri-Bold"/>
          <w:b/>
          <w:bCs/>
          <w:color w:val="000000"/>
        </w:rPr>
        <w:t>PYLORIC STENOSIS</w:t>
      </w:r>
    </w:p>
    <w:p w:rsidR="00BB0474" w:rsidRPr="009A7A48" w:rsidRDefault="00BB0474" w:rsidP="00AA60BB">
      <w:pPr>
        <w:autoSpaceDE w:val="0"/>
        <w:autoSpaceDN w:val="0"/>
        <w:adjustRightInd w:val="0"/>
        <w:spacing w:after="0" w:line="240" w:lineRule="auto"/>
        <w:ind w:left="360"/>
        <w:rPr>
          <w:rFonts w:cs="Calibri"/>
          <w:color w:val="000000"/>
        </w:rPr>
      </w:pPr>
      <w:r w:rsidRPr="009A7A48">
        <w:rPr>
          <w:rFonts w:cs="Calibri"/>
          <w:color w:val="000000"/>
        </w:rPr>
        <w:t xml:space="preserve">• </w:t>
      </w:r>
      <w:proofErr w:type="gramStart"/>
      <w:r w:rsidRPr="009A7A48">
        <w:rPr>
          <w:rFonts w:cs="Calibri"/>
          <w:color w:val="000000"/>
        </w:rPr>
        <w:t>cause-</w:t>
      </w:r>
      <w:proofErr w:type="gramEnd"/>
      <w:r w:rsidRPr="009A7A48">
        <w:rPr>
          <w:rFonts w:cs="Calibri"/>
          <w:color w:val="000000"/>
        </w:rPr>
        <w:t xml:space="preserve"> unknown</w:t>
      </w:r>
    </w:p>
    <w:p w:rsidR="00BB0474" w:rsidRPr="009A7A48" w:rsidRDefault="00BB0474" w:rsidP="00AA60BB">
      <w:pPr>
        <w:autoSpaceDE w:val="0"/>
        <w:autoSpaceDN w:val="0"/>
        <w:adjustRightInd w:val="0"/>
        <w:spacing w:after="0" w:line="240" w:lineRule="auto"/>
        <w:ind w:left="360"/>
        <w:rPr>
          <w:rFonts w:cs="Calibri"/>
          <w:color w:val="000000"/>
        </w:rPr>
      </w:pPr>
      <w:r w:rsidRPr="009A7A48">
        <w:rPr>
          <w:rFonts w:cs="Calibri"/>
          <w:color w:val="000000"/>
        </w:rPr>
        <w:t xml:space="preserve">• </w:t>
      </w:r>
      <w:proofErr w:type="gramStart"/>
      <w:r w:rsidRPr="009A7A48">
        <w:rPr>
          <w:rFonts w:cs="Calibri"/>
          <w:color w:val="000000"/>
        </w:rPr>
        <w:t>usually</w:t>
      </w:r>
      <w:proofErr w:type="gramEnd"/>
      <w:r w:rsidRPr="009A7A48">
        <w:rPr>
          <w:rFonts w:cs="Calibri"/>
          <w:color w:val="000000"/>
        </w:rPr>
        <w:t xml:space="preserve"> first born baby boy usually presenting at the 2nd to 8th week of life</w:t>
      </w:r>
    </w:p>
    <w:p w:rsidR="00BB0474" w:rsidRPr="009A7A48" w:rsidRDefault="00BB0474" w:rsidP="00AA60BB">
      <w:pPr>
        <w:autoSpaceDE w:val="0"/>
        <w:autoSpaceDN w:val="0"/>
        <w:adjustRightInd w:val="0"/>
        <w:spacing w:after="0" w:line="240" w:lineRule="auto"/>
        <w:ind w:left="360"/>
        <w:rPr>
          <w:rFonts w:cs="Calibri"/>
          <w:color w:val="000000"/>
        </w:rPr>
      </w:pPr>
      <w:r w:rsidRPr="009A7A48">
        <w:rPr>
          <w:rFonts w:cs="Calibri"/>
          <w:color w:val="000000"/>
        </w:rPr>
        <w:t xml:space="preserve">• </w:t>
      </w:r>
      <w:proofErr w:type="gramStart"/>
      <w:r w:rsidRPr="009A7A48">
        <w:rPr>
          <w:rFonts w:cs="Calibri"/>
          <w:color w:val="000000"/>
        </w:rPr>
        <w:t>strong</w:t>
      </w:r>
      <w:proofErr w:type="gramEnd"/>
      <w:r w:rsidRPr="009A7A48">
        <w:rPr>
          <w:rFonts w:cs="Calibri"/>
          <w:color w:val="000000"/>
        </w:rPr>
        <w:t xml:space="preserve"> familial pattern</w:t>
      </w:r>
    </w:p>
    <w:p w:rsidR="00AA60BB" w:rsidRPr="009A7A48" w:rsidRDefault="00AA60BB" w:rsidP="00AA60BB">
      <w:pPr>
        <w:autoSpaceDE w:val="0"/>
        <w:autoSpaceDN w:val="0"/>
        <w:adjustRightInd w:val="0"/>
        <w:spacing w:after="0" w:line="240" w:lineRule="auto"/>
        <w:ind w:left="360"/>
        <w:rPr>
          <w:rFonts w:cs="Calibri-Bold"/>
          <w:b/>
          <w:bCs/>
          <w:color w:val="000000"/>
        </w:rPr>
      </w:pPr>
    </w:p>
    <w:p w:rsidR="00BB0474" w:rsidRPr="009A7A48" w:rsidRDefault="00BB0474" w:rsidP="00AA60BB">
      <w:pPr>
        <w:autoSpaceDE w:val="0"/>
        <w:autoSpaceDN w:val="0"/>
        <w:adjustRightInd w:val="0"/>
        <w:spacing w:after="0" w:line="240" w:lineRule="auto"/>
        <w:ind w:left="360"/>
        <w:rPr>
          <w:rFonts w:cs="Calibri-Bold"/>
          <w:b/>
          <w:bCs/>
          <w:color w:val="000000"/>
        </w:rPr>
      </w:pPr>
      <w:r w:rsidRPr="009A7A48">
        <w:rPr>
          <w:rFonts w:cs="Calibri-Bold"/>
          <w:b/>
          <w:bCs/>
          <w:color w:val="000000"/>
        </w:rPr>
        <w:t>Clinical Features</w:t>
      </w:r>
    </w:p>
    <w:p w:rsidR="00BB0474" w:rsidRPr="009A7A48" w:rsidRDefault="00BB0474" w:rsidP="00AA60BB">
      <w:pPr>
        <w:autoSpaceDE w:val="0"/>
        <w:autoSpaceDN w:val="0"/>
        <w:adjustRightInd w:val="0"/>
        <w:spacing w:after="0" w:line="240" w:lineRule="auto"/>
        <w:ind w:left="360"/>
        <w:rPr>
          <w:rFonts w:cs="Calibri"/>
          <w:color w:val="000000"/>
        </w:rPr>
      </w:pPr>
      <w:r w:rsidRPr="009A7A48">
        <w:rPr>
          <w:rFonts w:cs="Calibri"/>
          <w:color w:val="000000"/>
        </w:rPr>
        <w:t xml:space="preserve">• </w:t>
      </w:r>
      <w:proofErr w:type="gramStart"/>
      <w:r w:rsidRPr="009A7A48">
        <w:rPr>
          <w:rFonts w:cs="Calibri"/>
          <w:color w:val="000000"/>
        </w:rPr>
        <w:t>vomiting</w:t>
      </w:r>
      <w:proofErr w:type="gramEnd"/>
      <w:r w:rsidRPr="009A7A48">
        <w:rPr>
          <w:rFonts w:cs="Calibri"/>
          <w:color w:val="000000"/>
        </w:rPr>
        <w:t xml:space="preserve"> - frequent, forceful, non-bilious with/without </w:t>
      </w:r>
      <w:proofErr w:type="spellStart"/>
      <w:r w:rsidRPr="009A7A48">
        <w:rPr>
          <w:rFonts w:cs="Calibri"/>
          <w:color w:val="000000"/>
        </w:rPr>
        <w:t>haematemesis</w:t>
      </w:r>
      <w:proofErr w:type="spellEnd"/>
      <w:r w:rsidRPr="009A7A48">
        <w:rPr>
          <w:rFonts w:cs="Calibri"/>
          <w:color w:val="000000"/>
        </w:rPr>
        <w:t>. The child is</w:t>
      </w:r>
    </w:p>
    <w:p w:rsidR="00BB0474" w:rsidRPr="009A7A48" w:rsidRDefault="00BB0474" w:rsidP="00AA60BB">
      <w:pPr>
        <w:autoSpaceDE w:val="0"/>
        <w:autoSpaceDN w:val="0"/>
        <w:adjustRightInd w:val="0"/>
        <w:spacing w:after="0" w:line="240" w:lineRule="auto"/>
        <w:ind w:left="360"/>
        <w:rPr>
          <w:rFonts w:cs="Calibri"/>
          <w:color w:val="000000"/>
        </w:rPr>
      </w:pPr>
      <w:proofErr w:type="gramStart"/>
      <w:r w:rsidRPr="009A7A48">
        <w:rPr>
          <w:rFonts w:cs="Calibri"/>
          <w:color w:val="000000"/>
        </w:rPr>
        <w:t>keen</w:t>
      </w:r>
      <w:proofErr w:type="gramEnd"/>
      <w:r w:rsidRPr="009A7A48">
        <w:rPr>
          <w:rFonts w:cs="Calibri"/>
          <w:color w:val="000000"/>
        </w:rPr>
        <w:t xml:space="preserve"> to feed but unable to keep the feed down</w:t>
      </w:r>
    </w:p>
    <w:p w:rsidR="00BB0474" w:rsidRPr="009A7A48" w:rsidRDefault="00BB0474" w:rsidP="00AA60BB">
      <w:pPr>
        <w:autoSpaceDE w:val="0"/>
        <w:autoSpaceDN w:val="0"/>
        <w:adjustRightInd w:val="0"/>
        <w:spacing w:after="0" w:line="240" w:lineRule="auto"/>
        <w:ind w:left="360"/>
        <w:rPr>
          <w:rFonts w:cs="Calibri"/>
          <w:color w:val="000000"/>
        </w:rPr>
      </w:pPr>
      <w:r w:rsidRPr="009A7A48">
        <w:rPr>
          <w:rFonts w:cs="Calibri"/>
          <w:color w:val="000000"/>
        </w:rPr>
        <w:t xml:space="preserve">• </w:t>
      </w:r>
      <w:proofErr w:type="gramStart"/>
      <w:r w:rsidRPr="009A7A48">
        <w:rPr>
          <w:rFonts w:cs="Calibri"/>
          <w:color w:val="000000"/>
        </w:rPr>
        <w:t>failure</w:t>
      </w:r>
      <w:proofErr w:type="gramEnd"/>
      <w:r w:rsidRPr="009A7A48">
        <w:rPr>
          <w:rFonts w:cs="Calibri"/>
          <w:color w:val="000000"/>
        </w:rPr>
        <w:t xml:space="preserve"> to thrive</w:t>
      </w:r>
    </w:p>
    <w:p w:rsidR="00BB0474" w:rsidRPr="009A7A48" w:rsidRDefault="00BB0474" w:rsidP="00AA60BB">
      <w:pPr>
        <w:autoSpaceDE w:val="0"/>
        <w:autoSpaceDN w:val="0"/>
        <w:adjustRightInd w:val="0"/>
        <w:spacing w:after="0" w:line="240" w:lineRule="auto"/>
        <w:ind w:left="360"/>
        <w:rPr>
          <w:rFonts w:cs="Calibri"/>
          <w:color w:val="000000"/>
        </w:rPr>
      </w:pPr>
      <w:r w:rsidRPr="009A7A48">
        <w:rPr>
          <w:rFonts w:cs="Calibri"/>
          <w:color w:val="000000"/>
        </w:rPr>
        <w:t xml:space="preserve">• </w:t>
      </w:r>
      <w:proofErr w:type="gramStart"/>
      <w:r w:rsidRPr="009A7A48">
        <w:rPr>
          <w:rFonts w:cs="Calibri"/>
          <w:color w:val="000000"/>
        </w:rPr>
        <w:t>dehydration</w:t>
      </w:r>
      <w:proofErr w:type="gramEnd"/>
    </w:p>
    <w:p w:rsidR="00BB0474" w:rsidRPr="009A7A48" w:rsidRDefault="00BB0474" w:rsidP="00AA60BB">
      <w:pPr>
        <w:autoSpaceDE w:val="0"/>
        <w:autoSpaceDN w:val="0"/>
        <w:adjustRightInd w:val="0"/>
        <w:spacing w:after="0" w:line="240" w:lineRule="auto"/>
        <w:ind w:left="360"/>
        <w:rPr>
          <w:rFonts w:cs="Calibri"/>
          <w:color w:val="000000"/>
        </w:rPr>
      </w:pPr>
      <w:r w:rsidRPr="009A7A48">
        <w:rPr>
          <w:rFonts w:cs="Calibri"/>
          <w:color w:val="000000"/>
        </w:rPr>
        <w:t xml:space="preserve">• </w:t>
      </w:r>
      <w:proofErr w:type="gramStart"/>
      <w:r w:rsidRPr="009A7A48">
        <w:rPr>
          <w:rFonts w:cs="Calibri"/>
          <w:color w:val="000000"/>
        </w:rPr>
        <w:t>constipation</w:t>
      </w:r>
      <w:proofErr w:type="gramEnd"/>
    </w:p>
    <w:p w:rsidR="00BB0474" w:rsidRPr="009A7A48" w:rsidRDefault="00BB0474" w:rsidP="00AA60BB">
      <w:pPr>
        <w:autoSpaceDE w:val="0"/>
        <w:autoSpaceDN w:val="0"/>
        <w:adjustRightInd w:val="0"/>
        <w:spacing w:after="0" w:line="240" w:lineRule="auto"/>
        <w:ind w:left="360"/>
        <w:rPr>
          <w:rFonts w:cs="Calibri"/>
          <w:color w:val="000000"/>
        </w:rPr>
      </w:pPr>
      <w:r w:rsidRPr="009A7A48">
        <w:rPr>
          <w:rFonts w:cs="Calibri"/>
          <w:color w:val="000000"/>
        </w:rPr>
        <w:t xml:space="preserve">• </w:t>
      </w:r>
      <w:proofErr w:type="gramStart"/>
      <w:r w:rsidRPr="009A7A48">
        <w:rPr>
          <w:rFonts w:cs="Calibri"/>
          <w:color w:val="000000"/>
        </w:rPr>
        <w:t>seizures</w:t>
      </w:r>
      <w:proofErr w:type="gramEnd"/>
    </w:p>
    <w:p w:rsidR="00AA60BB" w:rsidRPr="009A7A48" w:rsidRDefault="00AA60BB" w:rsidP="00AA60BB">
      <w:pPr>
        <w:autoSpaceDE w:val="0"/>
        <w:autoSpaceDN w:val="0"/>
        <w:adjustRightInd w:val="0"/>
        <w:spacing w:after="0" w:line="240" w:lineRule="auto"/>
        <w:ind w:left="360"/>
        <w:rPr>
          <w:rFonts w:cs="Calibri-Bold"/>
          <w:b/>
          <w:bCs/>
          <w:color w:val="000000"/>
        </w:rPr>
      </w:pPr>
    </w:p>
    <w:p w:rsidR="00BB0474" w:rsidRPr="009A7A48" w:rsidRDefault="00BB0474" w:rsidP="00AA60BB">
      <w:pPr>
        <w:autoSpaceDE w:val="0"/>
        <w:autoSpaceDN w:val="0"/>
        <w:adjustRightInd w:val="0"/>
        <w:spacing w:after="0" w:line="240" w:lineRule="auto"/>
        <w:ind w:left="360"/>
        <w:rPr>
          <w:rFonts w:cs="Calibri-Bold"/>
          <w:b/>
          <w:bCs/>
          <w:color w:val="000000"/>
        </w:rPr>
      </w:pPr>
      <w:r w:rsidRPr="009A7A48">
        <w:rPr>
          <w:rFonts w:cs="Calibri-Bold"/>
          <w:b/>
          <w:bCs/>
          <w:color w:val="000000"/>
        </w:rPr>
        <w:t>Physical Examination</w:t>
      </w:r>
    </w:p>
    <w:p w:rsidR="00BB0474" w:rsidRPr="009A7A48" w:rsidRDefault="00BB0474" w:rsidP="00AA60BB">
      <w:pPr>
        <w:autoSpaceDE w:val="0"/>
        <w:autoSpaceDN w:val="0"/>
        <w:adjustRightInd w:val="0"/>
        <w:spacing w:after="0" w:line="240" w:lineRule="auto"/>
        <w:ind w:left="360"/>
        <w:rPr>
          <w:rFonts w:cs="Calibri"/>
          <w:color w:val="000000"/>
        </w:rPr>
      </w:pPr>
      <w:r w:rsidRPr="009A7A48">
        <w:rPr>
          <w:rFonts w:cs="Calibri"/>
          <w:color w:val="000000"/>
        </w:rPr>
        <w:t>• dehydrated</w:t>
      </w:r>
    </w:p>
    <w:p w:rsidR="00BB0474" w:rsidRPr="009A7A48" w:rsidRDefault="00BB0474" w:rsidP="00AA60BB">
      <w:pPr>
        <w:autoSpaceDE w:val="0"/>
        <w:autoSpaceDN w:val="0"/>
        <w:adjustRightInd w:val="0"/>
        <w:spacing w:after="0" w:line="240" w:lineRule="auto"/>
        <w:ind w:left="360"/>
        <w:rPr>
          <w:rFonts w:cs="Calibri"/>
          <w:color w:val="000000"/>
        </w:rPr>
      </w:pPr>
      <w:r w:rsidRPr="009A7A48">
        <w:rPr>
          <w:rFonts w:cs="Calibri"/>
          <w:color w:val="000000"/>
        </w:rPr>
        <w:t xml:space="preserve">• </w:t>
      </w:r>
      <w:proofErr w:type="gramStart"/>
      <w:r w:rsidRPr="009A7A48">
        <w:rPr>
          <w:rFonts w:cs="Calibri"/>
          <w:color w:val="000000"/>
        </w:rPr>
        <w:t>a</w:t>
      </w:r>
      <w:proofErr w:type="gramEnd"/>
      <w:r w:rsidRPr="009A7A48">
        <w:rPr>
          <w:rFonts w:cs="Calibri"/>
          <w:color w:val="000000"/>
        </w:rPr>
        <w:t xml:space="preserve"> test feed can be given with the child in the mother’s left arm and visible gastric</w:t>
      </w:r>
    </w:p>
    <w:p w:rsidR="00BB0474" w:rsidRPr="009A7A48" w:rsidRDefault="00BB0474" w:rsidP="00AA60BB">
      <w:pPr>
        <w:autoSpaceDE w:val="0"/>
        <w:autoSpaceDN w:val="0"/>
        <w:adjustRightInd w:val="0"/>
        <w:spacing w:after="0" w:line="240" w:lineRule="auto"/>
        <w:ind w:left="360"/>
        <w:rPr>
          <w:rFonts w:cs="Calibri"/>
          <w:color w:val="000000"/>
        </w:rPr>
      </w:pPr>
      <w:proofErr w:type="gramStart"/>
      <w:r w:rsidRPr="009A7A48">
        <w:rPr>
          <w:rFonts w:cs="Calibri"/>
          <w:color w:val="000000"/>
        </w:rPr>
        <w:t>peristalsis</w:t>
      </w:r>
      <w:proofErr w:type="gramEnd"/>
      <w:r w:rsidRPr="009A7A48">
        <w:rPr>
          <w:rFonts w:cs="Calibri"/>
          <w:color w:val="000000"/>
        </w:rPr>
        <w:t xml:space="preserve"> (left to right) observed for. The doctor’s left hand then palpates beneath</w:t>
      </w:r>
    </w:p>
    <w:p w:rsidR="00BB0474" w:rsidRPr="009A7A48" w:rsidRDefault="00BB0474" w:rsidP="00AA60BB">
      <w:pPr>
        <w:autoSpaceDE w:val="0"/>
        <w:autoSpaceDN w:val="0"/>
        <w:adjustRightInd w:val="0"/>
        <w:spacing w:after="0" w:line="240" w:lineRule="auto"/>
        <w:ind w:left="360"/>
        <w:rPr>
          <w:rFonts w:cs="Calibri"/>
          <w:color w:val="000000"/>
        </w:rPr>
      </w:pPr>
      <w:proofErr w:type="gramStart"/>
      <w:r w:rsidRPr="009A7A48">
        <w:rPr>
          <w:rFonts w:cs="Calibri"/>
          <w:color w:val="000000"/>
        </w:rPr>
        <w:t>the</w:t>
      </w:r>
      <w:proofErr w:type="gramEnd"/>
      <w:r w:rsidRPr="009A7A48">
        <w:rPr>
          <w:rFonts w:cs="Calibri"/>
          <w:color w:val="000000"/>
        </w:rPr>
        <w:t xml:space="preserve"> liver feeling for a palpable olive sized pyloric tumour against the vertebra.</w:t>
      </w:r>
    </w:p>
    <w:p w:rsidR="00AA60BB" w:rsidRPr="009A7A48" w:rsidRDefault="00AA60BB" w:rsidP="00AA60BB">
      <w:pPr>
        <w:autoSpaceDE w:val="0"/>
        <w:autoSpaceDN w:val="0"/>
        <w:adjustRightInd w:val="0"/>
        <w:spacing w:after="0" w:line="240" w:lineRule="auto"/>
        <w:ind w:left="360"/>
        <w:rPr>
          <w:rFonts w:cs="Calibri-Bold"/>
          <w:b/>
          <w:bCs/>
          <w:color w:val="000000"/>
        </w:rPr>
      </w:pPr>
    </w:p>
    <w:p w:rsidR="00BB0474" w:rsidRPr="009A7A48" w:rsidRDefault="00BB0474" w:rsidP="00AA60BB">
      <w:pPr>
        <w:autoSpaceDE w:val="0"/>
        <w:autoSpaceDN w:val="0"/>
        <w:adjustRightInd w:val="0"/>
        <w:spacing w:after="0" w:line="240" w:lineRule="auto"/>
        <w:ind w:left="360"/>
        <w:rPr>
          <w:rFonts w:cs="Calibri-Bold"/>
          <w:b/>
          <w:bCs/>
          <w:color w:val="000000"/>
        </w:rPr>
      </w:pPr>
      <w:r w:rsidRPr="009A7A48">
        <w:rPr>
          <w:rFonts w:cs="Calibri-Bold"/>
          <w:b/>
          <w:bCs/>
          <w:color w:val="000000"/>
        </w:rPr>
        <w:t>Investigation</w:t>
      </w:r>
    </w:p>
    <w:p w:rsidR="00BB0474" w:rsidRPr="009A7A48" w:rsidRDefault="00BB0474" w:rsidP="00AA60BB">
      <w:pPr>
        <w:autoSpaceDE w:val="0"/>
        <w:autoSpaceDN w:val="0"/>
        <w:adjustRightInd w:val="0"/>
        <w:spacing w:after="0" w:line="240" w:lineRule="auto"/>
        <w:ind w:left="360"/>
        <w:rPr>
          <w:rFonts w:cs="Calibri"/>
          <w:color w:val="000000"/>
        </w:rPr>
      </w:pPr>
      <w:r w:rsidRPr="009A7A48">
        <w:rPr>
          <w:rFonts w:cs="Calibri"/>
          <w:color w:val="000000"/>
        </w:rPr>
        <w:t xml:space="preserve">• </w:t>
      </w:r>
      <w:proofErr w:type="gramStart"/>
      <w:r w:rsidRPr="009A7A48">
        <w:rPr>
          <w:rFonts w:cs="Calibri"/>
          <w:color w:val="000000"/>
        </w:rPr>
        <w:t>investigation</w:t>
      </w:r>
      <w:proofErr w:type="gramEnd"/>
      <w:r w:rsidRPr="009A7A48">
        <w:rPr>
          <w:rFonts w:cs="Calibri"/>
          <w:color w:val="000000"/>
        </w:rPr>
        <w:t xml:space="preserve"> to confirm diagnosis usually unnecessary</w:t>
      </w:r>
    </w:p>
    <w:p w:rsidR="00BB0474" w:rsidRPr="009A7A48" w:rsidRDefault="00BB0474" w:rsidP="00AA60BB">
      <w:pPr>
        <w:autoSpaceDE w:val="0"/>
        <w:autoSpaceDN w:val="0"/>
        <w:adjustRightInd w:val="0"/>
        <w:spacing w:after="0" w:line="240" w:lineRule="auto"/>
        <w:ind w:left="360"/>
        <w:rPr>
          <w:rFonts w:cs="Calibri"/>
          <w:color w:val="000000"/>
        </w:rPr>
      </w:pPr>
      <w:r w:rsidRPr="009A7A48">
        <w:rPr>
          <w:rFonts w:cs="Calibri"/>
          <w:color w:val="000000"/>
        </w:rPr>
        <w:t xml:space="preserve">- </w:t>
      </w:r>
      <w:proofErr w:type="gramStart"/>
      <w:r w:rsidRPr="009A7A48">
        <w:rPr>
          <w:rFonts w:cs="Calibri"/>
          <w:color w:val="000000"/>
        </w:rPr>
        <w:t>abdominal</w:t>
      </w:r>
      <w:proofErr w:type="gramEnd"/>
      <w:r w:rsidRPr="009A7A48">
        <w:rPr>
          <w:rFonts w:cs="Calibri"/>
          <w:color w:val="000000"/>
        </w:rPr>
        <w:t xml:space="preserve"> ultrasound</w:t>
      </w:r>
    </w:p>
    <w:p w:rsidR="00BB0474" w:rsidRPr="009A7A48" w:rsidRDefault="00BB0474" w:rsidP="00AA60BB">
      <w:pPr>
        <w:autoSpaceDE w:val="0"/>
        <w:autoSpaceDN w:val="0"/>
        <w:adjustRightInd w:val="0"/>
        <w:spacing w:after="0" w:line="240" w:lineRule="auto"/>
        <w:ind w:left="360"/>
        <w:rPr>
          <w:rFonts w:cs="Calibri"/>
          <w:color w:val="000000"/>
        </w:rPr>
      </w:pPr>
      <w:r w:rsidRPr="009A7A48">
        <w:rPr>
          <w:rFonts w:cs="Calibri"/>
          <w:color w:val="000000"/>
        </w:rPr>
        <w:t xml:space="preserve">- </w:t>
      </w:r>
      <w:proofErr w:type="gramStart"/>
      <w:r w:rsidRPr="009A7A48">
        <w:rPr>
          <w:rFonts w:cs="Calibri"/>
          <w:color w:val="000000"/>
        </w:rPr>
        <w:t>barium</w:t>
      </w:r>
      <w:proofErr w:type="gramEnd"/>
      <w:r w:rsidRPr="009A7A48">
        <w:rPr>
          <w:rFonts w:cs="Calibri"/>
          <w:color w:val="000000"/>
        </w:rPr>
        <w:t xml:space="preserve"> meal</w:t>
      </w:r>
    </w:p>
    <w:p w:rsidR="00BB0474" w:rsidRPr="009A7A48" w:rsidRDefault="00BB0474" w:rsidP="00AA60BB">
      <w:pPr>
        <w:autoSpaceDE w:val="0"/>
        <w:autoSpaceDN w:val="0"/>
        <w:adjustRightInd w:val="0"/>
        <w:spacing w:after="0" w:line="240" w:lineRule="auto"/>
        <w:ind w:left="360"/>
        <w:rPr>
          <w:rFonts w:cs="Calibri"/>
          <w:color w:val="000000"/>
        </w:rPr>
      </w:pPr>
      <w:r w:rsidRPr="009A7A48">
        <w:rPr>
          <w:rFonts w:cs="Calibri"/>
          <w:color w:val="000000"/>
        </w:rPr>
        <w:t xml:space="preserve">• </w:t>
      </w:r>
      <w:proofErr w:type="gramStart"/>
      <w:r w:rsidRPr="009A7A48">
        <w:rPr>
          <w:rFonts w:cs="Calibri"/>
          <w:color w:val="000000"/>
        </w:rPr>
        <w:t>pre-operative</w:t>
      </w:r>
      <w:proofErr w:type="gramEnd"/>
      <w:r w:rsidRPr="009A7A48">
        <w:rPr>
          <w:rFonts w:cs="Calibri"/>
          <w:color w:val="000000"/>
        </w:rPr>
        <w:t xml:space="preserve"> assessment is very important</w:t>
      </w:r>
    </w:p>
    <w:p w:rsidR="00BB0474" w:rsidRPr="009A7A48" w:rsidRDefault="00BB0474" w:rsidP="00AA60BB">
      <w:pPr>
        <w:autoSpaceDE w:val="0"/>
        <w:autoSpaceDN w:val="0"/>
        <w:adjustRightInd w:val="0"/>
        <w:spacing w:after="0" w:line="240" w:lineRule="auto"/>
        <w:ind w:left="360"/>
        <w:rPr>
          <w:rFonts w:cs="Calibri"/>
          <w:color w:val="000000"/>
        </w:rPr>
      </w:pPr>
      <w:r w:rsidRPr="009A7A48">
        <w:rPr>
          <w:rFonts w:cs="Calibri"/>
          <w:color w:val="000000"/>
        </w:rPr>
        <w:t xml:space="preserve">- </w:t>
      </w:r>
      <w:proofErr w:type="gramStart"/>
      <w:r w:rsidRPr="009A7A48">
        <w:rPr>
          <w:rFonts w:cs="Calibri"/>
          <w:color w:val="000000"/>
        </w:rPr>
        <w:t>metabolic</w:t>
      </w:r>
      <w:proofErr w:type="gramEnd"/>
      <w:r w:rsidRPr="009A7A48">
        <w:rPr>
          <w:rFonts w:cs="Calibri"/>
          <w:color w:val="000000"/>
        </w:rPr>
        <w:t xml:space="preserve"> alkalosis is the first abnormality</w:t>
      </w:r>
    </w:p>
    <w:p w:rsidR="00BB0474" w:rsidRPr="009A7A48" w:rsidRDefault="00BB0474" w:rsidP="00AA60BB">
      <w:pPr>
        <w:autoSpaceDE w:val="0"/>
        <w:autoSpaceDN w:val="0"/>
        <w:adjustRightInd w:val="0"/>
        <w:spacing w:after="0" w:line="240" w:lineRule="auto"/>
        <w:ind w:left="360"/>
        <w:rPr>
          <w:rFonts w:cs="Calibri"/>
          <w:color w:val="000000"/>
        </w:rPr>
      </w:pPr>
      <w:r w:rsidRPr="009A7A48">
        <w:rPr>
          <w:rFonts w:cs="Calibri"/>
          <w:color w:val="000000"/>
        </w:rPr>
        <w:t xml:space="preserve">- </w:t>
      </w:r>
      <w:proofErr w:type="gramStart"/>
      <w:r w:rsidRPr="009A7A48">
        <w:rPr>
          <w:rFonts w:cs="Calibri"/>
          <w:color w:val="000000"/>
        </w:rPr>
        <w:t>hypochloraemia</w:t>
      </w:r>
      <w:proofErr w:type="gramEnd"/>
      <w:r w:rsidRPr="009A7A48">
        <w:rPr>
          <w:rFonts w:cs="Calibri"/>
          <w:color w:val="000000"/>
        </w:rPr>
        <w:t xml:space="preserve"> &lt; 100 </w:t>
      </w:r>
      <w:proofErr w:type="spellStart"/>
      <w:r w:rsidRPr="009A7A48">
        <w:rPr>
          <w:rFonts w:cs="Calibri"/>
          <w:color w:val="000000"/>
        </w:rPr>
        <w:t>mmol</w:t>
      </w:r>
      <w:proofErr w:type="spellEnd"/>
      <w:r w:rsidRPr="009A7A48">
        <w:rPr>
          <w:rFonts w:cs="Calibri"/>
          <w:color w:val="000000"/>
        </w:rPr>
        <w:t>/l</w:t>
      </w:r>
    </w:p>
    <w:p w:rsidR="00BB0474" w:rsidRPr="009A7A48" w:rsidRDefault="00BB0474" w:rsidP="00AA60BB">
      <w:pPr>
        <w:autoSpaceDE w:val="0"/>
        <w:autoSpaceDN w:val="0"/>
        <w:adjustRightInd w:val="0"/>
        <w:spacing w:after="0" w:line="240" w:lineRule="auto"/>
        <w:ind w:left="360"/>
        <w:rPr>
          <w:rFonts w:cs="Calibri"/>
          <w:color w:val="000000"/>
        </w:rPr>
      </w:pPr>
      <w:r w:rsidRPr="009A7A48">
        <w:rPr>
          <w:rFonts w:cs="Calibri"/>
          <w:color w:val="000000"/>
        </w:rPr>
        <w:t xml:space="preserve">- </w:t>
      </w:r>
      <w:proofErr w:type="gramStart"/>
      <w:r w:rsidRPr="009A7A48">
        <w:rPr>
          <w:rFonts w:cs="Calibri"/>
          <w:color w:val="000000"/>
        </w:rPr>
        <w:t>hyponatraemia</w:t>
      </w:r>
      <w:proofErr w:type="gramEnd"/>
      <w:r w:rsidRPr="009A7A48">
        <w:rPr>
          <w:rFonts w:cs="Calibri"/>
          <w:color w:val="000000"/>
        </w:rPr>
        <w:t xml:space="preserve"> &lt; 130 </w:t>
      </w:r>
      <w:proofErr w:type="spellStart"/>
      <w:r w:rsidRPr="009A7A48">
        <w:rPr>
          <w:rFonts w:cs="Calibri"/>
          <w:color w:val="000000"/>
        </w:rPr>
        <w:t>mmol</w:t>
      </w:r>
      <w:proofErr w:type="spellEnd"/>
      <w:r w:rsidRPr="009A7A48">
        <w:rPr>
          <w:rFonts w:cs="Calibri"/>
          <w:color w:val="000000"/>
        </w:rPr>
        <w:t>/l</w:t>
      </w:r>
    </w:p>
    <w:p w:rsidR="00BB0474" w:rsidRPr="009A7A48" w:rsidRDefault="00BB0474" w:rsidP="00AA60BB">
      <w:pPr>
        <w:autoSpaceDE w:val="0"/>
        <w:autoSpaceDN w:val="0"/>
        <w:adjustRightInd w:val="0"/>
        <w:spacing w:after="0" w:line="240" w:lineRule="auto"/>
        <w:ind w:left="360"/>
        <w:rPr>
          <w:rFonts w:cs="Calibri"/>
          <w:color w:val="000000"/>
        </w:rPr>
      </w:pPr>
      <w:r w:rsidRPr="009A7A48">
        <w:rPr>
          <w:rFonts w:cs="Calibri"/>
          <w:color w:val="000000"/>
        </w:rPr>
        <w:t xml:space="preserve">- </w:t>
      </w:r>
      <w:proofErr w:type="gramStart"/>
      <w:r w:rsidRPr="009A7A48">
        <w:rPr>
          <w:rFonts w:cs="Calibri"/>
          <w:color w:val="000000"/>
        </w:rPr>
        <w:t>hypokalaemia</w:t>
      </w:r>
      <w:proofErr w:type="gramEnd"/>
      <w:r w:rsidRPr="009A7A48">
        <w:rPr>
          <w:rFonts w:cs="Calibri"/>
          <w:color w:val="000000"/>
        </w:rPr>
        <w:t xml:space="preserve"> &lt; 3.5 </w:t>
      </w:r>
      <w:proofErr w:type="spellStart"/>
      <w:r w:rsidRPr="009A7A48">
        <w:rPr>
          <w:rFonts w:cs="Calibri"/>
          <w:color w:val="000000"/>
        </w:rPr>
        <w:t>mmol</w:t>
      </w:r>
      <w:proofErr w:type="spellEnd"/>
      <w:r w:rsidRPr="009A7A48">
        <w:rPr>
          <w:rFonts w:cs="Calibri"/>
          <w:color w:val="000000"/>
        </w:rPr>
        <w:t>/l</w:t>
      </w:r>
    </w:p>
    <w:p w:rsidR="00BB0474" w:rsidRPr="009A7A48" w:rsidRDefault="00BB0474" w:rsidP="00AA60BB">
      <w:pPr>
        <w:autoSpaceDE w:val="0"/>
        <w:autoSpaceDN w:val="0"/>
        <w:adjustRightInd w:val="0"/>
        <w:spacing w:after="0" w:line="240" w:lineRule="auto"/>
        <w:ind w:left="360"/>
        <w:rPr>
          <w:rFonts w:cs="Calibri"/>
          <w:color w:val="000000"/>
        </w:rPr>
      </w:pPr>
      <w:r w:rsidRPr="009A7A48">
        <w:rPr>
          <w:rFonts w:cs="Calibri"/>
          <w:color w:val="000000"/>
        </w:rPr>
        <w:t xml:space="preserve">- </w:t>
      </w:r>
      <w:proofErr w:type="gramStart"/>
      <w:r w:rsidRPr="009A7A48">
        <w:rPr>
          <w:rFonts w:cs="Calibri"/>
          <w:color w:val="000000"/>
        </w:rPr>
        <w:t>hypocalcaemia</w:t>
      </w:r>
      <w:proofErr w:type="gramEnd"/>
      <w:r w:rsidRPr="009A7A48">
        <w:rPr>
          <w:rFonts w:cs="Calibri"/>
          <w:color w:val="000000"/>
        </w:rPr>
        <w:t xml:space="preserve"> &lt;2.0 </w:t>
      </w:r>
      <w:proofErr w:type="spellStart"/>
      <w:r w:rsidRPr="009A7A48">
        <w:rPr>
          <w:rFonts w:cs="Calibri"/>
          <w:color w:val="000000"/>
        </w:rPr>
        <w:t>mmol</w:t>
      </w:r>
      <w:proofErr w:type="spellEnd"/>
      <w:r w:rsidRPr="009A7A48">
        <w:rPr>
          <w:rFonts w:cs="Calibri"/>
          <w:color w:val="000000"/>
        </w:rPr>
        <w:t>/l</w:t>
      </w:r>
    </w:p>
    <w:p w:rsidR="00BB0474" w:rsidRPr="009A7A48" w:rsidRDefault="00BB0474" w:rsidP="00AA60BB">
      <w:pPr>
        <w:autoSpaceDE w:val="0"/>
        <w:autoSpaceDN w:val="0"/>
        <w:adjustRightInd w:val="0"/>
        <w:spacing w:after="0" w:line="240" w:lineRule="auto"/>
        <w:ind w:left="360"/>
        <w:rPr>
          <w:rFonts w:cs="Calibri"/>
          <w:color w:val="000000"/>
        </w:rPr>
      </w:pPr>
      <w:r w:rsidRPr="009A7A48">
        <w:rPr>
          <w:rFonts w:cs="Calibri"/>
          <w:color w:val="000000"/>
        </w:rPr>
        <w:t>- jaundice</w:t>
      </w:r>
    </w:p>
    <w:p w:rsidR="00BB0474" w:rsidRPr="009A7A48" w:rsidRDefault="00BB0474" w:rsidP="00AA60BB">
      <w:pPr>
        <w:autoSpaceDE w:val="0"/>
        <w:autoSpaceDN w:val="0"/>
        <w:adjustRightInd w:val="0"/>
        <w:spacing w:after="0" w:line="240" w:lineRule="auto"/>
        <w:ind w:left="360"/>
        <w:rPr>
          <w:rFonts w:cs="Calibri"/>
          <w:color w:val="000000"/>
        </w:rPr>
      </w:pPr>
      <w:r w:rsidRPr="009A7A48">
        <w:rPr>
          <w:rFonts w:cs="Calibri"/>
          <w:color w:val="000000"/>
        </w:rPr>
        <w:t xml:space="preserve">- </w:t>
      </w:r>
      <w:proofErr w:type="spellStart"/>
      <w:proofErr w:type="gramStart"/>
      <w:r w:rsidRPr="009A7A48">
        <w:rPr>
          <w:rFonts w:cs="Calibri"/>
          <w:color w:val="000000"/>
        </w:rPr>
        <w:t>hypoglycemia</w:t>
      </w:r>
      <w:proofErr w:type="spellEnd"/>
      <w:proofErr w:type="gramEnd"/>
    </w:p>
    <w:p w:rsidR="00BB0474" w:rsidRPr="009A7A48" w:rsidRDefault="00BB0474" w:rsidP="00AA60BB">
      <w:pPr>
        <w:autoSpaceDE w:val="0"/>
        <w:autoSpaceDN w:val="0"/>
        <w:adjustRightInd w:val="0"/>
        <w:spacing w:after="0" w:line="240" w:lineRule="auto"/>
        <w:ind w:left="360"/>
        <w:rPr>
          <w:rFonts w:cs="Calibri"/>
          <w:color w:val="000000"/>
        </w:rPr>
      </w:pPr>
      <w:r w:rsidRPr="009A7A48">
        <w:rPr>
          <w:rFonts w:cs="Calibri"/>
          <w:color w:val="000000"/>
        </w:rPr>
        <w:t xml:space="preserve">- </w:t>
      </w:r>
      <w:proofErr w:type="gramStart"/>
      <w:r w:rsidRPr="009A7A48">
        <w:rPr>
          <w:rFonts w:cs="Calibri"/>
          <w:color w:val="000000"/>
        </w:rPr>
        <w:t>paradoxical</w:t>
      </w:r>
      <w:proofErr w:type="gramEnd"/>
      <w:r w:rsidRPr="009A7A48">
        <w:rPr>
          <w:rFonts w:cs="Calibri"/>
          <w:color w:val="000000"/>
        </w:rPr>
        <w:t xml:space="preserve"> aciduria - a late sign</w:t>
      </w:r>
    </w:p>
    <w:p w:rsidR="00AA60BB" w:rsidRPr="009A7A48" w:rsidRDefault="00AA60BB" w:rsidP="00AA60BB">
      <w:pPr>
        <w:autoSpaceDE w:val="0"/>
        <w:autoSpaceDN w:val="0"/>
        <w:adjustRightInd w:val="0"/>
        <w:spacing w:after="0" w:line="240" w:lineRule="auto"/>
        <w:ind w:left="360"/>
        <w:rPr>
          <w:rFonts w:cs="Calibri-Bold"/>
          <w:b/>
          <w:bCs/>
          <w:color w:val="000000"/>
        </w:rPr>
      </w:pPr>
    </w:p>
    <w:p w:rsidR="00BB0474" w:rsidRPr="009A7A48" w:rsidRDefault="00BB0474" w:rsidP="00AA60BB">
      <w:pPr>
        <w:autoSpaceDE w:val="0"/>
        <w:autoSpaceDN w:val="0"/>
        <w:adjustRightInd w:val="0"/>
        <w:spacing w:after="0" w:line="240" w:lineRule="auto"/>
        <w:ind w:left="360"/>
        <w:rPr>
          <w:rFonts w:cs="Calibri-Bold"/>
          <w:b/>
          <w:bCs/>
          <w:color w:val="000000"/>
        </w:rPr>
      </w:pPr>
      <w:r w:rsidRPr="009A7A48">
        <w:rPr>
          <w:rFonts w:cs="Calibri-Bold"/>
          <w:b/>
          <w:bCs/>
          <w:color w:val="000000"/>
        </w:rPr>
        <w:t>Therapy</w:t>
      </w:r>
    </w:p>
    <w:p w:rsidR="00BB0474" w:rsidRPr="009A7A48" w:rsidRDefault="00BB0474" w:rsidP="00AA60BB">
      <w:pPr>
        <w:autoSpaceDE w:val="0"/>
        <w:autoSpaceDN w:val="0"/>
        <w:adjustRightInd w:val="0"/>
        <w:spacing w:after="0" w:line="240" w:lineRule="auto"/>
        <w:ind w:left="360"/>
        <w:rPr>
          <w:rFonts w:cs="Calibri"/>
          <w:color w:val="000000"/>
        </w:rPr>
      </w:pPr>
      <w:r w:rsidRPr="009A7A48">
        <w:rPr>
          <w:rFonts w:cs="Calibri"/>
          <w:color w:val="000000"/>
        </w:rPr>
        <w:t xml:space="preserve">• </w:t>
      </w:r>
      <w:proofErr w:type="gramStart"/>
      <w:r w:rsidRPr="009A7A48">
        <w:rPr>
          <w:rFonts w:cs="Calibri"/>
          <w:color w:val="000000"/>
        </w:rPr>
        <w:t>rehydration</w:t>
      </w:r>
      <w:proofErr w:type="gramEnd"/>
    </w:p>
    <w:p w:rsidR="00BB0474" w:rsidRPr="009A7A48" w:rsidRDefault="00BB0474" w:rsidP="00AA60BB">
      <w:pPr>
        <w:autoSpaceDE w:val="0"/>
        <w:autoSpaceDN w:val="0"/>
        <w:adjustRightInd w:val="0"/>
        <w:spacing w:after="0" w:line="240" w:lineRule="auto"/>
        <w:ind w:left="360"/>
        <w:rPr>
          <w:rFonts w:cs="Calibri"/>
          <w:color w:val="FFFFFF"/>
        </w:rPr>
      </w:pPr>
      <w:r w:rsidRPr="009A7A48">
        <w:rPr>
          <w:rFonts w:cs="Calibri"/>
          <w:color w:val="000000"/>
        </w:rPr>
        <w:t xml:space="preserve">- </w:t>
      </w:r>
      <w:proofErr w:type="gramStart"/>
      <w:r w:rsidRPr="009A7A48">
        <w:rPr>
          <w:rFonts w:cs="Calibri"/>
          <w:color w:val="000000"/>
        </w:rPr>
        <w:t>low</w:t>
      </w:r>
      <w:proofErr w:type="gramEnd"/>
      <w:r w:rsidRPr="009A7A48">
        <w:rPr>
          <w:rFonts w:cs="Calibri"/>
          <w:color w:val="000000"/>
        </w:rPr>
        <w:t xml:space="preserve"> (rapid will cause cerebral oedema) except if perfusion is </w:t>
      </w:r>
      <w:proofErr w:type="spellStart"/>
      <w:r w:rsidRPr="009A7A48">
        <w:rPr>
          <w:rFonts w:cs="Calibri"/>
          <w:color w:val="000000"/>
        </w:rPr>
        <w:t>poor</w:t>
      </w:r>
      <w:r w:rsidRPr="009A7A48">
        <w:rPr>
          <w:rFonts w:cs="Calibri"/>
          <w:color w:val="FFFFFF"/>
        </w:rPr>
        <w:t>PAEDIATRIC</w:t>
      </w:r>
      <w:proofErr w:type="spellEnd"/>
      <w:r w:rsidRPr="009A7A48">
        <w:rPr>
          <w:rFonts w:cs="Calibri"/>
          <w:color w:val="FFFFFF"/>
        </w:rPr>
        <w:t xml:space="preserve"> SURGERY</w:t>
      </w:r>
    </w:p>
    <w:p w:rsidR="00BB0474" w:rsidRPr="009A7A48" w:rsidRDefault="00BB0474" w:rsidP="00AA60BB">
      <w:pPr>
        <w:autoSpaceDE w:val="0"/>
        <w:autoSpaceDN w:val="0"/>
        <w:adjustRightInd w:val="0"/>
        <w:spacing w:after="0" w:line="240" w:lineRule="auto"/>
        <w:ind w:left="360"/>
        <w:rPr>
          <w:rFonts w:cs="Calibri"/>
          <w:color w:val="000000"/>
        </w:rPr>
      </w:pPr>
      <w:r w:rsidRPr="009A7A48">
        <w:rPr>
          <w:rFonts w:cs="Calibri"/>
          <w:color w:val="000000"/>
        </w:rPr>
        <w:t xml:space="preserve">• </w:t>
      </w:r>
      <w:proofErr w:type="gramStart"/>
      <w:r w:rsidRPr="009A7A48">
        <w:rPr>
          <w:rFonts w:cs="Calibri"/>
          <w:color w:val="000000"/>
        </w:rPr>
        <w:t>fluid</w:t>
      </w:r>
      <w:proofErr w:type="gramEnd"/>
    </w:p>
    <w:p w:rsidR="00BB0474" w:rsidRPr="009A7A48" w:rsidRDefault="00BB0474" w:rsidP="00AA60BB">
      <w:pPr>
        <w:autoSpaceDE w:val="0"/>
        <w:autoSpaceDN w:val="0"/>
        <w:adjustRightInd w:val="0"/>
        <w:spacing w:after="0" w:line="240" w:lineRule="auto"/>
        <w:ind w:left="360"/>
        <w:rPr>
          <w:rFonts w:cs="Calibri"/>
          <w:color w:val="000000"/>
        </w:rPr>
      </w:pPr>
      <w:r w:rsidRPr="009A7A48">
        <w:rPr>
          <w:rFonts w:cs="Calibri"/>
          <w:color w:val="000000"/>
        </w:rPr>
        <w:t xml:space="preserve">- ½ saline + 10%D/W (+ 5-10 </w:t>
      </w:r>
      <w:proofErr w:type="spellStart"/>
      <w:r w:rsidRPr="009A7A48">
        <w:rPr>
          <w:rFonts w:cs="Calibri"/>
          <w:color w:val="000000"/>
        </w:rPr>
        <w:t>mmol</w:t>
      </w:r>
      <w:proofErr w:type="spellEnd"/>
      <w:r w:rsidRPr="009A7A48">
        <w:rPr>
          <w:rFonts w:cs="Calibri"/>
          <w:color w:val="000000"/>
        </w:rPr>
        <w:t xml:space="preserve"> KCL/kg/day) at 150 ml/kg/day + % dehydration</w:t>
      </w:r>
    </w:p>
    <w:p w:rsidR="00BB0474" w:rsidRPr="009A7A48" w:rsidRDefault="00BB0474" w:rsidP="00AA60BB">
      <w:pPr>
        <w:autoSpaceDE w:val="0"/>
        <w:autoSpaceDN w:val="0"/>
        <w:adjustRightInd w:val="0"/>
        <w:spacing w:after="0" w:line="240" w:lineRule="auto"/>
        <w:ind w:left="360"/>
        <w:rPr>
          <w:rFonts w:cs="Calibri"/>
          <w:color w:val="000000"/>
        </w:rPr>
      </w:pPr>
      <w:r w:rsidRPr="009A7A48">
        <w:rPr>
          <w:rFonts w:cs="Calibri"/>
          <w:color w:val="000000"/>
        </w:rPr>
        <w:t>- replace nasogastric losses with normal saline</w:t>
      </w:r>
    </w:p>
    <w:p w:rsidR="00BB0474" w:rsidRPr="009A7A48" w:rsidRDefault="00BB0474" w:rsidP="00AA60BB">
      <w:pPr>
        <w:autoSpaceDE w:val="0"/>
        <w:autoSpaceDN w:val="0"/>
        <w:adjustRightInd w:val="0"/>
        <w:spacing w:after="0" w:line="240" w:lineRule="auto"/>
        <w:ind w:left="360"/>
        <w:rPr>
          <w:rFonts w:cs="Calibri"/>
          <w:color w:val="000000"/>
        </w:rPr>
      </w:pPr>
      <w:r w:rsidRPr="009A7A48">
        <w:rPr>
          <w:rFonts w:cs="Calibri"/>
          <w:color w:val="000000"/>
        </w:rPr>
        <w:t xml:space="preserve">- </w:t>
      </w:r>
      <w:r w:rsidRPr="009A7A48">
        <w:rPr>
          <w:rFonts w:cs="Calibri-Italic"/>
          <w:i/>
          <w:iCs/>
          <w:color w:val="000000"/>
        </w:rPr>
        <w:t xml:space="preserve">Do </w:t>
      </w:r>
      <w:proofErr w:type="gramStart"/>
      <w:r w:rsidRPr="009A7A48">
        <w:rPr>
          <w:rFonts w:cs="Calibri-Italic"/>
          <w:i/>
          <w:iCs/>
          <w:color w:val="000000"/>
        </w:rPr>
        <w:t>Not</w:t>
      </w:r>
      <w:proofErr w:type="gramEnd"/>
      <w:r w:rsidRPr="009A7A48">
        <w:rPr>
          <w:rFonts w:cs="Calibri-Italic"/>
          <w:i/>
          <w:iCs/>
          <w:color w:val="000000"/>
        </w:rPr>
        <w:t xml:space="preserve"> </w:t>
      </w:r>
      <w:r w:rsidRPr="009A7A48">
        <w:rPr>
          <w:rFonts w:cs="Calibri"/>
          <w:color w:val="000000"/>
        </w:rPr>
        <w:t>give Hartmann’s solution (the lactate will be converted to bicarbonate)</w:t>
      </w:r>
    </w:p>
    <w:p w:rsidR="00BB0474" w:rsidRPr="009A7A48" w:rsidRDefault="00BB0474" w:rsidP="00AA60BB">
      <w:pPr>
        <w:autoSpaceDE w:val="0"/>
        <w:autoSpaceDN w:val="0"/>
        <w:adjustRightInd w:val="0"/>
        <w:spacing w:after="0" w:line="240" w:lineRule="auto"/>
        <w:ind w:left="360"/>
        <w:rPr>
          <w:rFonts w:cs="Calibri"/>
          <w:color w:val="000000"/>
        </w:rPr>
      </w:pPr>
      <w:r w:rsidRPr="009A7A48">
        <w:rPr>
          <w:rFonts w:cs="Calibri"/>
          <w:color w:val="000000"/>
        </w:rPr>
        <w:t xml:space="preserve">• insert a nasogastric tube – 4 hourly </w:t>
      </w:r>
      <w:proofErr w:type="gramStart"/>
      <w:r w:rsidRPr="009A7A48">
        <w:rPr>
          <w:rFonts w:cs="Calibri"/>
          <w:color w:val="000000"/>
        </w:rPr>
        <w:t>aspiration</w:t>
      </w:r>
      <w:proofErr w:type="gramEnd"/>
      <w:r w:rsidRPr="009A7A48">
        <w:rPr>
          <w:rFonts w:cs="Calibri"/>
          <w:color w:val="000000"/>
        </w:rPr>
        <w:t xml:space="preserve"> with free flow</w:t>
      </w:r>
    </w:p>
    <w:p w:rsidR="00786689" w:rsidRPr="009A7A48" w:rsidRDefault="00BB0474" w:rsidP="00AA60BB">
      <w:pPr>
        <w:ind w:left="360"/>
        <w:rPr>
          <w:rFonts w:cstheme="minorHAnsi"/>
        </w:rPr>
      </w:pPr>
      <w:r w:rsidRPr="009A7A48">
        <w:rPr>
          <w:rFonts w:cs="Calibri"/>
          <w:color w:val="000000"/>
        </w:rPr>
        <w:t xml:space="preserve">• </w:t>
      </w:r>
      <w:proofErr w:type="spellStart"/>
      <w:proofErr w:type="gramStart"/>
      <w:r w:rsidRPr="009A7A48">
        <w:rPr>
          <w:rFonts w:cs="Calibri"/>
          <w:color w:val="000000"/>
        </w:rPr>
        <w:t>pyloromyotomy</w:t>
      </w:r>
      <w:proofErr w:type="spellEnd"/>
      <w:proofErr w:type="gramEnd"/>
      <w:r w:rsidRPr="009A7A48">
        <w:rPr>
          <w:rFonts w:cs="Calibri"/>
          <w:color w:val="000000"/>
        </w:rPr>
        <w:t xml:space="preserve"> after the electrolytes have </w:t>
      </w:r>
      <w:bookmarkStart w:id="0" w:name="_GoBack"/>
      <w:bookmarkEnd w:id="0"/>
      <w:r w:rsidRPr="009A7A48">
        <w:rPr>
          <w:rFonts w:cs="Calibri"/>
          <w:color w:val="000000"/>
        </w:rPr>
        <w:t>been corrected</w:t>
      </w:r>
    </w:p>
    <w:sectPr w:rsidR="00786689" w:rsidRPr="009A7A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60BF"/>
    <w:multiLevelType w:val="multilevel"/>
    <w:tmpl w:val="9F7C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C0114"/>
    <w:multiLevelType w:val="multilevel"/>
    <w:tmpl w:val="F670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D68FF"/>
    <w:multiLevelType w:val="multilevel"/>
    <w:tmpl w:val="74066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33386E"/>
    <w:multiLevelType w:val="multilevel"/>
    <w:tmpl w:val="1F04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DB7333"/>
    <w:multiLevelType w:val="multilevel"/>
    <w:tmpl w:val="6E82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822DD1"/>
    <w:multiLevelType w:val="multilevel"/>
    <w:tmpl w:val="DDCA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576008"/>
    <w:multiLevelType w:val="multilevel"/>
    <w:tmpl w:val="AB0A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3A5B11"/>
    <w:multiLevelType w:val="multilevel"/>
    <w:tmpl w:val="E520A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792092"/>
    <w:multiLevelType w:val="multilevel"/>
    <w:tmpl w:val="5E320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674BD1"/>
    <w:multiLevelType w:val="multilevel"/>
    <w:tmpl w:val="9362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1837EE"/>
    <w:multiLevelType w:val="multilevel"/>
    <w:tmpl w:val="C288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A64875"/>
    <w:multiLevelType w:val="multilevel"/>
    <w:tmpl w:val="CD8E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BF2150"/>
    <w:multiLevelType w:val="multilevel"/>
    <w:tmpl w:val="827C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727059"/>
    <w:multiLevelType w:val="multilevel"/>
    <w:tmpl w:val="99D87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BD29EE"/>
    <w:multiLevelType w:val="multilevel"/>
    <w:tmpl w:val="8314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DA6552"/>
    <w:multiLevelType w:val="multilevel"/>
    <w:tmpl w:val="79A87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2C3225"/>
    <w:multiLevelType w:val="multilevel"/>
    <w:tmpl w:val="DD3E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1"/>
  </w:num>
  <w:num w:numId="5">
    <w:abstractNumId w:val="14"/>
  </w:num>
  <w:num w:numId="6">
    <w:abstractNumId w:val="9"/>
  </w:num>
  <w:num w:numId="7">
    <w:abstractNumId w:val="0"/>
  </w:num>
  <w:num w:numId="8">
    <w:abstractNumId w:val="13"/>
  </w:num>
  <w:num w:numId="9">
    <w:abstractNumId w:val="3"/>
  </w:num>
  <w:num w:numId="10">
    <w:abstractNumId w:val="8"/>
  </w:num>
  <w:num w:numId="11">
    <w:abstractNumId w:val="6"/>
  </w:num>
  <w:num w:numId="12">
    <w:abstractNumId w:val="16"/>
  </w:num>
  <w:num w:numId="13">
    <w:abstractNumId w:val="12"/>
  </w:num>
  <w:num w:numId="14">
    <w:abstractNumId w:val="7"/>
  </w:num>
  <w:num w:numId="15">
    <w:abstractNumId w:val="10"/>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689"/>
    <w:rsid w:val="00786689"/>
    <w:rsid w:val="009A7A48"/>
    <w:rsid w:val="00AA60BB"/>
    <w:rsid w:val="00BB0474"/>
    <w:rsid w:val="00DB1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8668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78668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B04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6689"/>
    <w:rPr>
      <w:color w:val="0000FF"/>
      <w:u w:val="single"/>
    </w:rPr>
  </w:style>
  <w:style w:type="character" w:styleId="Strong">
    <w:name w:val="Strong"/>
    <w:basedOn w:val="DefaultParagraphFont"/>
    <w:uiPriority w:val="22"/>
    <w:qFormat/>
    <w:rsid w:val="00786689"/>
    <w:rPr>
      <w:b/>
      <w:bCs/>
    </w:rPr>
  </w:style>
  <w:style w:type="character" w:customStyle="1" w:styleId="Heading2Char">
    <w:name w:val="Heading 2 Char"/>
    <w:basedOn w:val="DefaultParagraphFont"/>
    <w:link w:val="Heading2"/>
    <w:uiPriority w:val="9"/>
    <w:rsid w:val="0078668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866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786689"/>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786689"/>
    <w:rPr>
      <w:i/>
      <w:iCs/>
    </w:rPr>
  </w:style>
  <w:style w:type="character" w:customStyle="1" w:styleId="Heading4Char">
    <w:name w:val="Heading 4 Char"/>
    <w:basedOn w:val="DefaultParagraphFont"/>
    <w:link w:val="Heading4"/>
    <w:uiPriority w:val="9"/>
    <w:rsid w:val="00BB0474"/>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BB0474"/>
    <w:pPr>
      <w:ind w:left="720"/>
      <w:contextualSpacing/>
    </w:pPr>
  </w:style>
  <w:style w:type="paragraph" w:styleId="BalloonText">
    <w:name w:val="Balloon Text"/>
    <w:basedOn w:val="Normal"/>
    <w:link w:val="BalloonTextChar"/>
    <w:uiPriority w:val="99"/>
    <w:semiHidden/>
    <w:unhideWhenUsed/>
    <w:rsid w:val="00AA6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0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8668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78668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B04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6689"/>
    <w:rPr>
      <w:color w:val="0000FF"/>
      <w:u w:val="single"/>
    </w:rPr>
  </w:style>
  <w:style w:type="character" w:styleId="Strong">
    <w:name w:val="Strong"/>
    <w:basedOn w:val="DefaultParagraphFont"/>
    <w:uiPriority w:val="22"/>
    <w:qFormat/>
    <w:rsid w:val="00786689"/>
    <w:rPr>
      <w:b/>
      <w:bCs/>
    </w:rPr>
  </w:style>
  <w:style w:type="character" w:customStyle="1" w:styleId="Heading2Char">
    <w:name w:val="Heading 2 Char"/>
    <w:basedOn w:val="DefaultParagraphFont"/>
    <w:link w:val="Heading2"/>
    <w:uiPriority w:val="9"/>
    <w:rsid w:val="0078668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866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786689"/>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786689"/>
    <w:rPr>
      <w:i/>
      <w:iCs/>
    </w:rPr>
  </w:style>
  <w:style w:type="character" w:customStyle="1" w:styleId="Heading4Char">
    <w:name w:val="Heading 4 Char"/>
    <w:basedOn w:val="DefaultParagraphFont"/>
    <w:link w:val="Heading4"/>
    <w:uiPriority w:val="9"/>
    <w:rsid w:val="00BB0474"/>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BB0474"/>
    <w:pPr>
      <w:ind w:left="720"/>
      <w:contextualSpacing/>
    </w:pPr>
  </w:style>
  <w:style w:type="paragraph" w:styleId="BalloonText">
    <w:name w:val="Balloon Text"/>
    <w:basedOn w:val="Normal"/>
    <w:link w:val="BalloonTextChar"/>
    <w:uiPriority w:val="99"/>
    <w:semiHidden/>
    <w:unhideWhenUsed/>
    <w:rsid w:val="00AA6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0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57987">
      <w:bodyDiv w:val="1"/>
      <w:marLeft w:val="0"/>
      <w:marRight w:val="0"/>
      <w:marTop w:val="0"/>
      <w:marBottom w:val="0"/>
      <w:divBdr>
        <w:top w:val="none" w:sz="0" w:space="0" w:color="auto"/>
        <w:left w:val="none" w:sz="0" w:space="0" w:color="auto"/>
        <w:bottom w:val="none" w:sz="0" w:space="0" w:color="auto"/>
        <w:right w:val="none" w:sz="0" w:space="0" w:color="auto"/>
      </w:divBdr>
      <w:divsChild>
        <w:div w:id="864096761">
          <w:marLeft w:val="0"/>
          <w:marRight w:val="0"/>
          <w:marTop w:val="0"/>
          <w:marBottom w:val="0"/>
          <w:divBdr>
            <w:top w:val="none" w:sz="0" w:space="0" w:color="auto"/>
            <w:left w:val="none" w:sz="0" w:space="0" w:color="auto"/>
            <w:bottom w:val="none" w:sz="0" w:space="0" w:color="auto"/>
            <w:right w:val="none" w:sz="0" w:space="0" w:color="auto"/>
          </w:divBdr>
          <w:divsChild>
            <w:div w:id="2071348050">
              <w:marLeft w:val="0"/>
              <w:marRight w:val="0"/>
              <w:marTop w:val="0"/>
              <w:marBottom w:val="0"/>
              <w:divBdr>
                <w:top w:val="none" w:sz="0" w:space="0" w:color="auto"/>
                <w:left w:val="none" w:sz="0" w:space="0" w:color="auto"/>
                <w:bottom w:val="none" w:sz="0" w:space="0" w:color="auto"/>
                <w:right w:val="none" w:sz="0" w:space="0" w:color="auto"/>
              </w:divBdr>
              <w:divsChild>
                <w:div w:id="1469788333">
                  <w:marLeft w:val="0"/>
                  <w:marRight w:val="0"/>
                  <w:marTop w:val="0"/>
                  <w:marBottom w:val="0"/>
                  <w:divBdr>
                    <w:top w:val="none" w:sz="0" w:space="0" w:color="auto"/>
                    <w:left w:val="none" w:sz="0" w:space="0" w:color="auto"/>
                    <w:bottom w:val="none" w:sz="0" w:space="0" w:color="auto"/>
                    <w:right w:val="none" w:sz="0" w:space="0" w:color="auto"/>
                  </w:divBdr>
                  <w:divsChild>
                    <w:div w:id="491992293">
                      <w:marLeft w:val="0"/>
                      <w:marRight w:val="0"/>
                      <w:marTop w:val="0"/>
                      <w:marBottom w:val="0"/>
                      <w:divBdr>
                        <w:top w:val="none" w:sz="0" w:space="0" w:color="auto"/>
                        <w:left w:val="none" w:sz="0" w:space="0" w:color="auto"/>
                        <w:bottom w:val="none" w:sz="0" w:space="0" w:color="auto"/>
                        <w:right w:val="none" w:sz="0" w:space="0" w:color="auto"/>
                      </w:divBdr>
                      <w:divsChild>
                        <w:div w:id="359670564">
                          <w:marLeft w:val="0"/>
                          <w:marRight w:val="0"/>
                          <w:marTop w:val="0"/>
                          <w:marBottom w:val="0"/>
                          <w:divBdr>
                            <w:top w:val="none" w:sz="0" w:space="0" w:color="auto"/>
                            <w:left w:val="none" w:sz="0" w:space="0" w:color="auto"/>
                            <w:bottom w:val="none" w:sz="0" w:space="0" w:color="auto"/>
                            <w:right w:val="none" w:sz="0" w:space="0" w:color="auto"/>
                          </w:divBdr>
                          <w:divsChild>
                            <w:div w:id="19726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948420">
      <w:bodyDiv w:val="1"/>
      <w:marLeft w:val="0"/>
      <w:marRight w:val="0"/>
      <w:marTop w:val="0"/>
      <w:marBottom w:val="0"/>
      <w:divBdr>
        <w:top w:val="none" w:sz="0" w:space="0" w:color="auto"/>
        <w:left w:val="none" w:sz="0" w:space="0" w:color="auto"/>
        <w:bottom w:val="none" w:sz="0" w:space="0" w:color="auto"/>
        <w:right w:val="none" w:sz="0" w:space="0" w:color="auto"/>
      </w:divBdr>
      <w:divsChild>
        <w:div w:id="1067918806">
          <w:marLeft w:val="0"/>
          <w:marRight w:val="0"/>
          <w:marTop w:val="0"/>
          <w:marBottom w:val="0"/>
          <w:divBdr>
            <w:top w:val="none" w:sz="0" w:space="0" w:color="auto"/>
            <w:left w:val="none" w:sz="0" w:space="0" w:color="auto"/>
            <w:bottom w:val="none" w:sz="0" w:space="0" w:color="auto"/>
            <w:right w:val="none" w:sz="0" w:space="0" w:color="auto"/>
          </w:divBdr>
          <w:divsChild>
            <w:div w:id="1395200280">
              <w:marLeft w:val="0"/>
              <w:marRight w:val="0"/>
              <w:marTop w:val="0"/>
              <w:marBottom w:val="0"/>
              <w:divBdr>
                <w:top w:val="none" w:sz="0" w:space="0" w:color="auto"/>
                <w:left w:val="none" w:sz="0" w:space="0" w:color="auto"/>
                <w:bottom w:val="none" w:sz="0" w:space="0" w:color="auto"/>
                <w:right w:val="none" w:sz="0" w:space="0" w:color="auto"/>
              </w:divBdr>
              <w:divsChild>
                <w:div w:id="1321540682">
                  <w:marLeft w:val="0"/>
                  <w:marRight w:val="0"/>
                  <w:marTop w:val="0"/>
                  <w:marBottom w:val="0"/>
                  <w:divBdr>
                    <w:top w:val="none" w:sz="0" w:space="0" w:color="auto"/>
                    <w:left w:val="none" w:sz="0" w:space="0" w:color="auto"/>
                    <w:bottom w:val="none" w:sz="0" w:space="0" w:color="auto"/>
                    <w:right w:val="none" w:sz="0" w:space="0" w:color="auto"/>
                  </w:divBdr>
                  <w:divsChild>
                    <w:div w:id="1709722241">
                      <w:marLeft w:val="0"/>
                      <w:marRight w:val="0"/>
                      <w:marTop w:val="0"/>
                      <w:marBottom w:val="0"/>
                      <w:divBdr>
                        <w:top w:val="none" w:sz="0" w:space="0" w:color="auto"/>
                        <w:left w:val="none" w:sz="0" w:space="0" w:color="auto"/>
                        <w:bottom w:val="none" w:sz="0" w:space="0" w:color="auto"/>
                        <w:right w:val="none" w:sz="0" w:space="0" w:color="auto"/>
                      </w:divBdr>
                      <w:divsChild>
                        <w:div w:id="469834263">
                          <w:marLeft w:val="0"/>
                          <w:marRight w:val="0"/>
                          <w:marTop w:val="0"/>
                          <w:marBottom w:val="0"/>
                          <w:divBdr>
                            <w:top w:val="none" w:sz="0" w:space="0" w:color="auto"/>
                            <w:left w:val="none" w:sz="0" w:space="0" w:color="auto"/>
                            <w:bottom w:val="none" w:sz="0" w:space="0" w:color="auto"/>
                            <w:right w:val="none" w:sz="0" w:space="0" w:color="auto"/>
                          </w:divBdr>
                          <w:divsChild>
                            <w:div w:id="43135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766332">
      <w:bodyDiv w:val="1"/>
      <w:marLeft w:val="0"/>
      <w:marRight w:val="0"/>
      <w:marTop w:val="0"/>
      <w:marBottom w:val="0"/>
      <w:divBdr>
        <w:top w:val="none" w:sz="0" w:space="0" w:color="auto"/>
        <w:left w:val="none" w:sz="0" w:space="0" w:color="auto"/>
        <w:bottom w:val="none" w:sz="0" w:space="0" w:color="auto"/>
        <w:right w:val="none" w:sz="0" w:space="0" w:color="auto"/>
      </w:divBdr>
      <w:divsChild>
        <w:div w:id="1076785518">
          <w:marLeft w:val="0"/>
          <w:marRight w:val="0"/>
          <w:marTop w:val="0"/>
          <w:marBottom w:val="0"/>
          <w:divBdr>
            <w:top w:val="none" w:sz="0" w:space="0" w:color="auto"/>
            <w:left w:val="none" w:sz="0" w:space="0" w:color="auto"/>
            <w:bottom w:val="none" w:sz="0" w:space="0" w:color="auto"/>
            <w:right w:val="none" w:sz="0" w:space="0" w:color="auto"/>
          </w:divBdr>
          <w:divsChild>
            <w:div w:id="1277713016">
              <w:marLeft w:val="0"/>
              <w:marRight w:val="0"/>
              <w:marTop w:val="0"/>
              <w:marBottom w:val="0"/>
              <w:divBdr>
                <w:top w:val="none" w:sz="0" w:space="0" w:color="auto"/>
                <w:left w:val="none" w:sz="0" w:space="0" w:color="auto"/>
                <w:bottom w:val="none" w:sz="0" w:space="0" w:color="auto"/>
                <w:right w:val="none" w:sz="0" w:space="0" w:color="auto"/>
              </w:divBdr>
              <w:divsChild>
                <w:div w:id="1164131351">
                  <w:marLeft w:val="0"/>
                  <w:marRight w:val="0"/>
                  <w:marTop w:val="0"/>
                  <w:marBottom w:val="0"/>
                  <w:divBdr>
                    <w:top w:val="none" w:sz="0" w:space="0" w:color="auto"/>
                    <w:left w:val="none" w:sz="0" w:space="0" w:color="auto"/>
                    <w:bottom w:val="none" w:sz="0" w:space="0" w:color="auto"/>
                    <w:right w:val="none" w:sz="0" w:space="0" w:color="auto"/>
                  </w:divBdr>
                  <w:divsChild>
                    <w:div w:id="2066877336">
                      <w:marLeft w:val="0"/>
                      <w:marRight w:val="0"/>
                      <w:marTop w:val="0"/>
                      <w:marBottom w:val="0"/>
                      <w:divBdr>
                        <w:top w:val="none" w:sz="0" w:space="0" w:color="auto"/>
                        <w:left w:val="none" w:sz="0" w:space="0" w:color="auto"/>
                        <w:bottom w:val="none" w:sz="0" w:space="0" w:color="auto"/>
                        <w:right w:val="none" w:sz="0" w:space="0" w:color="auto"/>
                      </w:divBdr>
                      <w:divsChild>
                        <w:div w:id="1727726332">
                          <w:marLeft w:val="0"/>
                          <w:marRight w:val="0"/>
                          <w:marTop w:val="0"/>
                          <w:marBottom w:val="0"/>
                          <w:divBdr>
                            <w:top w:val="none" w:sz="0" w:space="0" w:color="auto"/>
                            <w:left w:val="none" w:sz="0" w:space="0" w:color="auto"/>
                            <w:bottom w:val="none" w:sz="0" w:space="0" w:color="auto"/>
                            <w:right w:val="none" w:sz="0" w:space="0" w:color="auto"/>
                          </w:divBdr>
                          <w:divsChild>
                            <w:div w:id="1685814327">
                              <w:marLeft w:val="0"/>
                              <w:marRight w:val="0"/>
                              <w:marTop w:val="0"/>
                              <w:marBottom w:val="0"/>
                              <w:divBdr>
                                <w:top w:val="none" w:sz="0" w:space="0" w:color="auto"/>
                                <w:left w:val="none" w:sz="0" w:space="0" w:color="auto"/>
                                <w:bottom w:val="none" w:sz="0" w:space="0" w:color="auto"/>
                                <w:right w:val="none" w:sz="0" w:space="0" w:color="auto"/>
                              </w:divBdr>
                              <w:divsChild>
                                <w:div w:id="1116754078">
                                  <w:marLeft w:val="0"/>
                                  <w:marRight w:val="0"/>
                                  <w:marTop w:val="0"/>
                                  <w:marBottom w:val="0"/>
                                  <w:divBdr>
                                    <w:top w:val="none" w:sz="0" w:space="0" w:color="auto"/>
                                    <w:left w:val="none" w:sz="0" w:space="0" w:color="auto"/>
                                    <w:bottom w:val="none" w:sz="0" w:space="0" w:color="auto"/>
                                    <w:right w:val="none" w:sz="0" w:space="0" w:color="auto"/>
                                  </w:divBdr>
                                  <w:divsChild>
                                    <w:div w:id="102532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188013">
      <w:bodyDiv w:val="1"/>
      <w:marLeft w:val="0"/>
      <w:marRight w:val="0"/>
      <w:marTop w:val="0"/>
      <w:marBottom w:val="0"/>
      <w:divBdr>
        <w:top w:val="none" w:sz="0" w:space="0" w:color="auto"/>
        <w:left w:val="none" w:sz="0" w:space="0" w:color="auto"/>
        <w:bottom w:val="none" w:sz="0" w:space="0" w:color="auto"/>
        <w:right w:val="none" w:sz="0" w:space="0" w:color="auto"/>
      </w:divBdr>
      <w:divsChild>
        <w:div w:id="389353138">
          <w:marLeft w:val="0"/>
          <w:marRight w:val="0"/>
          <w:marTop w:val="0"/>
          <w:marBottom w:val="0"/>
          <w:divBdr>
            <w:top w:val="none" w:sz="0" w:space="0" w:color="auto"/>
            <w:left w:val="none" w:sz="0" w:space="0" w:color="auto"/>
            <w:bottom w:val="none" w:sz="0" w:space="0" w:color="auto"/>
            <w:right w:val="none" w:sz="0" w:space="0" w:color="auto"/>
          </w:divBdr>
          <w:divsChild>
            <w:div w:id="219441567">
              <w:marLeft w:val="0"/>
              <w:marRight w:val="0"/>
              <w:marTop w:val="0"/>
              <w:marBottom w:val="0"/>
              <w:divBdr>
                <w:top w:val="none" w:sz="0" w:space="0" w:color="auto"/>
                <w:left w:val="none" w:sz="0" w:space="0" w:color="auto"/>
                <w:bottom w:val="none" w:sz="0" w:space="0" w:color="auto"/>
                <w:right w:val="none" w:sz="0" w:space="0" w:color="auto"/>
              </w:divBdr>
              <w:divsChild>
                <w:div w:id="150294334">
                  <w:marLeft w:val="0"/>
                  <w:marRight w:val="0"/>
                  <w:marTop w:val="0"/>
                  <w:marBottom w:val="0"/>
                  <w:divBdr>
                    <w:top w:val="none" w:sz="0" w:space="0" w:color="auto"/>
                    <w:left w:val="none" w:sz="0" w:space="0" w:color="auto"/>
                    <w:bottom w:val="none" w:sz="0" w:space="0" w:color="auto"/>
                    <w:right w:val="none" w:sz="0" w:space="0" w:color="auto"/>
                  </w:divBdr>
                  <w:divsChild>
                    <w:div w:id="939338401">
                      <w:marLeft w:val="0"/>
                      <w:marRight w:val="0"/>
                      <w:marTop w:val="0"/>
                      <w:marBottom w:val="0"/>
                      <w:divBdr>
                        <w:top w:val="none" w:sz="0" w:space="0" w:color="auto"/>
                        <w:left w:val="none" w:sz="0" w:space="0" w:color="auto"/>
                        <w:bottom w:val="none" w:sz="0" w:space="0" w:color="auto"/>
                        <w:right w:val="none" w:sz="0" w:space="0" w:color="auto"/>
                      </w:divBdr>
                      <w:divsChild>
                        <w:div w:id="1110854089">
                          <w:marLeft w:val="0"/>
                          <w:marRight w:val="0"/>
                          <w:marTop w:val="0"/>
                          <w:marBottom w:val="0"/>
                          <w:divBdr>
                            <w:top w:val="none" w:sz="0" w:space="0" w:color="auto"/>
                            <w:left w:val="none" w:sz="0" w:space="0" w:color="auto"/>
                            <w:bottom w:val="none" w:sz="0" w:space="0" w:color="auto"/>
                            <w:right w:val="none" w:sz="0" w:space="0" w:color="auto"/>
                          </w:divBdr>
                          <w:divsChild>
                            <w:div w:id="47567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083994">
      <w:bodyDiv w:val="1"/>
      <w:marLeft w:val="0"/>
      <w:marRight w:val="0"/>
      <w:marTop w:val="0"/>
      <w:marBottom w:val="0"/>
      <w:divBdr>
        <w:top w:val="none" w:sz="0" w:space="0" w:color="auto"/>
        <w:left w:val="none" w:sz="0" w:space="0" w:color="auto"/>
        <w:bottom w:val="none" w:sz="0" w:space="0" w:color="auto"/>
        <w:right w:val="none" w:sz="0" w:space="0" w:color="auto"/>
      </w:divBdr>
      <w:divsChild>
        <w:div w:id="47919126">
          <w:marLeft w:val="0"/>
          <w:marRight w:val="0"/>
          <w:marTop w:val="0"/>
          <w:marBottom w:val="0"/>
          <w:divBdr>
            <w:top w:val="none" w:sz="0" w:space="0" w:color="auto"/>
            <w:left w:val="none" w:sz="0" w:space="0" w:color="auto"/>
            <w:bottom w:val="none" w:sz="0" w:space="0" w:color="auto"/>
            <w:right w:val="none" w:sz="0" w:space="0" w:color="auto"/>
          </w:divBdr>
          <w:divsChild>
            <w:div w:id="299851366">
              <w:marLeft w:val="0"/>
              <w:marRight w:val="0"/>
              <w:marTop w:val="0"/>
              <w:marBottom w:val="0"/>
              <w:divBdr>
                <w:top w:val="none" w:sz="0" w:space="0" w:color="auto"/>
                <w:left w:val="none" w:sz="0" w:space="0" w:color="auto"/>
                <w:bottom w:val="none" w:sz="0" w:space="0" w:color="auto"/>
                <w:right w:val="none" w:sz="0" w:space="0" w:color="auto"/>
              </w:divBdr>
              <w:divsChild>
                <w:div w:id="211504644">
                  <w:marLeft w:val="0"/>
                  <w:marRight w:val="0"/>
                  <w:marTop w:val="0"/>
                  <w:marBottom w:val="0"/>
                  <w:divBdr>
                    <w:top w:val="none" w:sz="0" w:space="0" w:color="auto"/>
                    <w:left w:val="none" w:sz="0" w:space="0" w:color="auto"/>
                    <w:bottom w:val="none" w:sz="0" w:space="0" w:color="auto"/>
                    <w:right w:val="none" w:sz="0" w:space="0" w:color="auto"/>
                  </w:divBdr>
                  <w:divsChild>
                    <w:div w:id="1389260187">
                      <w:marLeft w:val="0"/>
                      <w:marRight w:val="0"/>
                      <w:marTop w:val="0"/>
                      <w:marBottom w:val="0"/>
                      <w:divBdr>
                        <w:top w:val="none" w:sz="0" w:space="0" w:color="auto"/>
                        <w:left w:val="none" w:sz="0" w:space="0" w:color="auto"/>
                        <w:bottom w:val="none" w:sz="0" w:space="0" w:color="auto"/>
                        <w:right w:val="none" w:sz="0" w:space="0" w:color="auto"/>
                      </w:divBdr>
                      <w:divsChild>
                        <w:div w:id="2108381479">
                          <w:marLeft w:val="0"/>
                          <w:marRight w:val="0"/>
                          <w:marTop w:val="0"/>
                          <w:marBottom w:val="0"/>
                          <w:divBdr>
                            <w:top w:val="none" w:sz="0" w:space="0" w:color="auto"/>
                            <w:left w:val="none" w:sz="0" w:space="0" w:color="auto"/>
                            <w:bottom w:val="none" w:sz="0" w:space="0" w:color="auto"/>
                            <w:right w:val="none" w:sz="0" w:space="0" w:color="auto"/>
                          </w:divBdr>
                          <w:divsChild>
                            <w:div w:id="193640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693567">
      <w:bodyDiv w:val="1"/>
      <w:marLeft w:val="0"/>
      <w:marRight w:val="0"/>
      <w:marTop w:val="0"/>
      <w:marBottom w:val="0"/>
      <w:divBdr>
        <w:top w:val="none" w:sz="0" w:space="0" w:color="auto"/>
        <w:left w:val="none" w:sz="0" w:space="0" w:color="auto"/>
        <w:bottom w:val="none" w:sz="0" w:space="0" w:color="auto"/>
        <w:right w:val="none" w:sz="0" w:space="0" w:color="auto"/>
      </w:divBdr>
      <w:divsChild>
        <w:div w:id="500198723">
          <w:marLeft w:val="0"/>
          <w:marRight w:val="0"/>
          <w:marTop w:val="0"/>
          <w:marBottom w:val="0"/>
          <w:divBdr>
            <w:top w:val="none" w:sz="0" w:space="0" w:color="auto"/>
            <w:left w:val="none" w:sz="0" w:space="0" w:color="auto"/>
            <w:bottom w:val="none" w:sz="0" w:space="0" w:color="auto"/>
            <w:right w:val="none" w:sz="0" w:space="0" w:color="auto"/>
          </w:divBdr>
          <w:divsChild>
            <w:div w:id="1748527082">
              <w:marLeft w:val="0"/>
              <w:marRight w:val="0"/>
              <w:marTop w:val="0"/>
              <w:marBottom w:val="0"/>
              <w:divBdr>
                <w:top w:val="none" w:sz="0" w:space="0" w:color="auto"/>
                <w:left w:val="none" w:sz="0" w:space="0" w:color="auto"/>
                <w:bottom w:val="none" w:sz="0" w:space="0" w:color="auto"/>
                <w:right w:val="none" w:sz="0" w:space="0" w:color="auto"/>
              </w:divBdr>
              <w:divsChild>
                <w:div w:id="241061973">
                  <w:marLeft w:val="0"/>
                  <w:marRight w:val="0"/>
                  <w:marTop w:val="0"/>
                  <w:marBottom w:val="0"/>
                  <w:divBdr>
                    <w:top w:val="none" w:sz="0" w:space="0" w:color="auto"/>
                    <w:left w:val="none" w:sz="0" w:space="0" w:color="auto"/>
                    <w:bottom w:val="none" w:sz="0" w:space="0" w:color="auto"/>
                    <w:right w:val="none" w:sz="0" w:space="0" w:color="auto"/>
                  </w:divBdr>
                  <w:divsChild>
                    <w:div w:id="1844466164">
                      <w:marLeft w:val="0"/>
                      <w:marRight w:val="0"/>
                      <w:marTop w:val="0"/>
                      <w:marBottom w:val="0"/>
                      <w:divBdr>
                        <w:top w:val="none" w:sz="0" w:space="0" w:color="auto"/>
                        <w:left w:val="none" w:sz="0" w:space="0" w:color="auto"/>
                        <w:bottom w:val="none" w:sz="0" w:space="0" w:color="auto"/>
                        <w:right w:val="none" w:sz="0" w:space="0" w:color="auto"/>
                      </w:divBdr>
                      <w:divsChild>
                        <w:div w:id="1582332729">
                          <w:marLeft w:val="0"/>
                          <w:marRight w:val="0"/>
                          <w:marTop w:val="0"/>
                          <w:marBottom w:val="0"/>
                          <w:divBdr>
                            <w:top w:val="none" w:sz="0" w:space="0" w:color="auto"/>
                            <w:left w:val="none" w:sz="0" w:space="0" w:color="auto"/>
                            <w:bottom w:val="none" w:sz="0" w:space="0" w:color="auto"/>
                            <w:right w:val="none" w:sz="0" w:space="0" w:color="auto"/>
                          </w:divBdr>
                          <w:divsChild>
                            <w:div w:id="209724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ient.co.uk/doctor/childhood-urinary-tract-infection" TargetMode="External"/><Relationship Id="rId13" Type="http://schemas.openxmlformats.org/officeDocument/2006/relationships/hyperlink" Target="http://www.patient.co.uk/doctor/Acute-Appendicitis.htm" TargetMode="External"/><Relationship Id="rId18" Type="http://schemas.openxmlformats.org/officeDocument/2006/relationships/hyperlink" Target="http://www.patient.co.uk/doctor/lower-respiratory-tract-infection-in-children" TargetMode="External"/><Relationship Id="rId26" Type="http://schemas.openxmlformats.org/officeDocument/2006/relationships/hyperlink" Target="http://www.patient.co.uk/search.asp?searchterm=INTUSSUSCEPTION" TargetMode="External"/><Relationship Id="rId39" Type="http://schemas.openxmlformats.org/officeDocument/2006/relationships/hyperlink" Target="http://www.patient.co.uk/doctor/abdominal-pain-in-children" TargetMode="External"/><Relationship Id="rId3" Type="http://schemas.microsoft.com/office/2007/relationships/stylesWithEffects" Target="stylesWithEffects.xml"/><Relationship Id="rId21" Type="http://schemas.openxmlformats.org/officeDocument/2006/relationships/hyperlink" Target="http://www.patient.co.uk/doctor/ectopic-pregnancy" TargetMode="External"/><Relationship Id="rId34" Type="http://schemas.openxmlformats.org/officeDocument/2006/relationships/hyperlink" Target="http://www.patient.co.uk/doctor/Rectal-Bleeding-in-Children.htm" TargetMode="External"/><Relationship Id="rId42" Type="http://schemas.openxmlformats.org/officeDocument/2006/relationships/hyperlink" Target="http://www.nhs.uk/conditions/food-allergy/Pages/Intro1.aspx" TargetMode="External"/><Relationship Id="rId47" Type="http://schemas.openxmlformats.org/officeDocument/2006/relationships/theme" Target="theme/theme1.xml"/><Relationship Id="rId7" Type="http://schemas.openxmlformats.org/officeDocument/2006/relationships/hyperlink" Target="http://www.patient.co.uk/doctor/constipation-in-childhood" TargetMode="External"/><Relationship Id="rId12" Type="http://schemas.openxmlformats.org/officeDocument/2006/relationships/hyperlink" Target="http://www.patient.co.uk/doctor/hirschsprungs-disease" TargetMode="External"/><Relationship Id="rId17" Type="http://schemas.openxmlformats.org/officeDocument/2006/relationships/hyperlink" Target="http://www.patient.co.uk/doctor/recurrent-abdominal-pain-in-children" TargetMode="External"/><Relationship Id="rId25" Type="http://schemas.openxmlformats.org/officeDocument/2006/relationships/hyperlink" Target="http://www.patient.co.uk/search.asp?searchterm=VOLVULUS" TargetMode="External"/><Relationship Id="rId33" Type="http://schemas.openxmlformats.org/officeDocument/2006/relationships/hyperlink" Target="http://www.patient.co.uk/search.asp?searchterm=INFLAMMATORY+BOWEL+DISEASE" TargetMode="External"/><Relationship Id="rId38" Type="http://schemas.openxmlformats.org/officeDocument/2006/relationships/hyperlink" Target="http://www.patient.co.uk/search.asp?searchterm=GASTROENTERITIS"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atient.co.uk/doctor/Sickle-Cell-Disease-and-Sickle-Cell-Anaemia.htm" TargetMode="External"/><Relationship Id="rId20" Type="http://schemas.openxmlformats.org/officeDocument/2006/relationships/hyperlink" Target="http://www.patient.co.uk/doctor/Dysmenorrhoea.htm" TargetMode="External"/><Relationship Id="rId29" Type="http://schemas.openxmlformats.org/officeDocument/2006/relationships/hyperlink" Target="http://www.patient.co.uk/search.asp?searchterm=FAMILIAL+POLYPOSIS+OF+THE+COLON++FPC+" TargetMode="External"/><Relationship Id="rId41" Type="http://schemas.openxmlformats.org/officeDocument/2006/relationships/hyperlink" Target="http://www.nhs.uk/conditions/Rotavirus-gastroenteritis/Pages/Introduction.aspx" TargetMode="External"/><Relationship Id="rId1" Type="http://schemas.openxmlformats.org/officeDocument/2006/relationships/numbering" Target="numbering.xml"/><Relationship Id="rId6" Type="http://schemas.openxmlformats.org/officeDocument/2006/relationships/hyperlink" Target="http://www.patient.co.uk/doctor/gastroenteritis-in-children" TargetMode="External"/><Relationship Id="rId11" Type="http://schemas.openxmlformats.org/officeDocument/2006/relationships/hyperlink" Target="http://www.patient.co.uk/doctor/baby-colic" TargetMode="External"/><Relationship Id="rId24" Type="http://schemas.openxmlformats.org/officeDocument/2006/relationships/hyperlink" Target="http://www.patient.co.uk/search.asp?searchterm=FISSURE+IN+ANO" TargetMode="External"/><Relationship Id="rId32" Type="http://schemas.openxmlformats.org/officeDocument/2006/relationships/hyperlink" Target="http://www.patient.co.uk/doctor/Rectal-Bleeding-in-Children.htm" TargetMode="External"/><Relationship Id="rId37" Type="http://schemas.openxmlformats.org/officeDocument/2006/relationships/hyperlink" Target="http://www.patient.co.uk/search.asp?searchterm=DIARRHOEA+ALOGRHITHM" TargetMode="External"/><Relationship Id="rId40" Type="http://schemas.openxmlformats.org/officeDocument/2006/relationships/hyperlink" Target="http://www.nhs.uk/Conditions/appendicitis/Pages/Introduction.aspx" TargetMode="External"/><Relationship Id="rId45" Type="http://schemas.openxmlformats.org/officeDocument/2006/relationships/hyperlink" Target="http://www.nhs.uk/Conditions/poisoning/Pages/Introduction.aspx" TargetMode="External"/><Relationship Id="rId5" Type="http://schemas.openxmlformats.org/officeDocument/2006/relationships/webSettings" Target="webSettings.xml"/><Relationship Id="rId15" Type="http://schemas.openxmlformats.org/officeDocument/2006/relationships/hyperlink" Target="http://www.patient.co.uk/doctor/Diabetic-Ketoacidosis.htm" TargetMode="External"/><Relationship Id="rId23" Type="http://schemas.openxmlformats.org/officeDocument/2006/relationships/hyperlink" Target="http://www.patient.co.uk/doctor/Addisonian-Crisis.htm" TargetMode="External"/><Relationship Id="rId28" Type="http://schemas.openxmlformats.org/officeDocument/2006/relationships/hyperlink" Target="http://www.patient.co.uk/search.asp?searchterm=PEUTZ+JEGHERS+SYNDROME" TargetMode="External"/><Relationship Id="rId36" Type="http://schemas.openxmlformats.org/officeDocument/2006/relationships/hyperlink" Target="http://www.patient.co.uk/search.asp?searchterm=ULCERATIVE+COLITIS" TargetMode="External"/><Relationship Id="rId10" Type="http://schemas.openxmlformats.org/officeDocument/2006/relationships/hyperlink" Target="http://www.patient.co.uk/doctor/Volvulus-and-Midgut-Malrotations.htm" TargetMode="External"/><Relationship Id="rId19" Type="http://schemas.openxmlformats.org/officeDocument/2006/relationships/hyperlink" Target="http://www.patient.co.uk/doctor/Torsion-of-the-Testis.htm" TargetMode="External"/><Relationship Id="rId31" Type="http://schemas.openxmlformats.org/officeDocument/2006/relationships/hyperlink" Target="http://www.patient.co.uk/doctor/Rectal-Bleeding-in-Children.htm" TargetMode="External"/><Relationship Id="rId44" Type="http://schemas.openxmlformats.org/officeDocument/2006/relationships/hyperlink" Target="http://www.nhs.uk/Gastroesophageal-reflux-disease/Pages/Introduction.aspx" TargetMode="External"/><Relationship Id="rId4" Type="http://schemas.openxmlformats.org/officeDocument/2006/relationships/settings" Target="settings.xml"/><Relationship Id="rId9" Type="http://schemas.openxmlformats.org/officeDocument/2006/relationships/hyperlink" Target="http://www.patient.co.uk/doctor/Intussusception-In-Children.htm" TargetMode="External"/><Relationship Id="rId14" Type="http://schemas.openxmlformats.org/officeDocument/2006/relationships/hyperlink" Target="http://www.patient.co.uk/doctor/henoch-schonlein-purpura" TargetMode="External"/><Relationship Id="rId22" Type="http://schemas.openxmlformats.org/officeDocument/2006/relationships/hyperlink" Target="http://www.patient.co.uk/doctor/Pelvic-Inflammatory-Disease-(PID).htm" TargetMode="External"/><Relationship Id="rId27" Type="http://schemas.openxmlformats.org/officeDocument/2006/relationships/hyperlink" Target="http://www.patient.co.uk/doctor/Rectal-Bleeding-in-Children.htm" TargetMode="External"/><Relationship Id="rId30" Type="http://schemas.openxmlformats.org/officeDocument/2006/relationships/hyperlink" Target="http://www.patient.co.uk/search.asp?searchterm=MECKEL+S+DIVERTICULITIS" TargetMode="External"/><Relationship Id="rId35" Type="http://schemas.openxmlformats.org/officeDocument/2006/relationships/hyperlink" Target="http://www.patient.co.uk/search.asp?searchterm=CROHN+S+DISEASE" TargetMode="External"/><Relationship Id="rId43" Type="http://schemas.openxmlformats.org/officeDocument/2006/relationships/hyperlink" Target="http://www.nhs.uk/conditions/lactose-intolerance/Pages/Introduc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B8F51DC4</Template>
  <TotalTime>0</TotalTime>
  <Pages>5</Pages>
  <Words>1949</Words>
  <Characters>11114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Aagash Vadera</dc:creator>
  <cp:lastModifiedBy>Aagash Vadera</cp:lastModifiedBy>
  <cp:revision>2</cp:revision>
  <cp:lastPrinted>2013-07-15T13:15:00Z</cp:lastPrinted>
  <dcterms:created xsi:type="dcterms:W3CDTF">2015-11-30T10:43:00Z</dcterms:created>
  <dcterms:modified xsi:type="dcterms:W3CDTF">2015-11-30T10:43:00Z</dcterms:modified>
</cp:coreProperties>
</file>